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945" w:rsidRDefault="00603B6D" w:rsidP="00220AAE">
      <w:pPr>
        <w:pStyle w:val="Heading1"/>
        <w:rPr>
          <w:lang w:val="en-GB"/>
        </w:rPr>
      </w:pPr>
      <w:proofErr w:type="spellStart"/>
      <w:r w:rsidRPr="00847945">
        <w:rPr>
          <w:lang w:val="en-GB"/>
        </w:rPr>
        <w:t>P</w:t>
      </w:r>
      <w:r w:rsidR="004B055E" w:rsidRPr="00847945">
        <w:rPr>
          <w:lang w:val="en-GB"/>
        </w:rPr>
        <w:t>luriCourts</w:t>
      </w:r>
      <w:proofErr w:type="spellEnd"/>
      <w:r w:rsidR="00847945">
        <w:rPr>
          <w:lang w:val="en-GB"/>
        </w:rPr>
        <w:t>:</w:t>
      </w:r>
      <w:r w:rsidR="009D0F8C" w:rsidRPr="00847945">
        <w:rPr>
          <w:lang w:val="en-GB"/>
        </w:rPr>
        <w:t xml:space="preserve"> The Legitimate </w:t>
      </w:r>
      <w:r w:rsidR="009B69D3" w:rsidRPr="00847945">
        <w:rPr>
          <w:lang w:val="en-GB"/>
        </w:rPr>
        <w:t>Role</w:t>
      </w:r>
      <w:r w:rsidR="00762BF7" w:rsidRPr="00847945">
        <w:rPr>
          <w:lang w:val="en-GB"/>
        </w:rPr>
        <w:t>s</w:t>
      </w:r>
      <w:r w:rsidR="009B69D3" w:rsidRPr="00847945">
        <w:rPr>
          <w:lang w:val="en-GB"/>
        </w:rPr>
        <w:t xml:space="preserve"> of </w:t>
      </w:r>
      <w:r w:rsidR="00847945">
        <w:rPr>
          <w:lang w:val="en-GB"/>
        </w:rPr>
        <w:t>the Judiciary</w:t>
      </w:r>
      <w:r w:rsidR="009B69D3" w:rsidRPr="00847945">
        <w:rPr>
          <w:lang w:val="en-GB"/>
        </w:rPr>
        <w:t xml:space="preserve"> in the G</w:t>
      </w:r>
      <w:r w:rsidR="00627C71" w:rsidRPr="00847945">
        <w:rPr>
          <w:lang w:val="en-GB"/>
        </w:rPr>
        <w:t>lobal O</w:t>
      </w:r>
      <w:r w:rsidR="00762BF7" w:rsidRPr="00847945">
        <w:rPr>
          <w:lang w:val="en-GB"/>
        </w:rPr>
        <w:t>rder</w:t>
      </w:r>
    </w:p>
    <w:p w:rsidR="00126328" w:rsidRDefault="0094178C" w:rsidP="001F0CA3">
      <w:pPr>
        <w:rPr>
          <w:rFonts w:eastAsia="Times New Roman"/>
          <w:lang w:val="en-US" w:eastAsia="nb-NO"/>
        </w:rPr>
      </w:pPr>
      <w:r>
        <w:rPr>
          <w:lang w:val="en-US"/>
        </w:rPr>
        <w:t xml:space="preserve">Since the end of the Cold War, states have established a cascade of </w:t>
      </w:r>
      <w:proofErr w:type="spellStart"/>
      <w:r>
        <w:rPr>
          <w:lang w:val="en-US"/>
        </w:rPr>
        <w:t>i</w:t>
      </w:r>
      <w:r>
        <w:rPr>
          <w:lang w:val="en-GB"/>
        </w:rPr>
        <w:t>nternational</w:t>
      </w:r>
      <w:proofErr w:type="spellEnd"/>
      <w:r>
        <w:rPr>
          <w:lang w:val="en-GB"/>
        </w:rPr>
        <w:t xml:space="preserve"> courts and tribunals (ICTs). </w:t>
      </w:r>
      <w:r w:rsidR="00C6044D" w:rsidRPr="001F0CA3">
        <w:rPr>
          <w:rFonts w:eastAsia="Times New Roman"/>
          <w:lang w:val="en-US" w:eastAsia="nb-NO"/>
        </w:rPr>
        <w:t>The</w:t>
      </w:r>
      <w:r w:rsidR="00C6044D">
        <w:rPr>
          <w:lang w:val="en-US"/>
        </w:rPr>
        <w:t>y</w:t>
      </w:r>
      <w:r w:rsidR="00C6044D" w:rsidRPr="001F0CA3">
        <w:rPr>
          <w:lang w:val="en-US"/>
        </w:rPr>
        <w:t xml:space="preserve"> range over </w:t>
      </w:r>
      <w:r w:rsidR="00C6044D" w:rsidRPr="001F0CA3">
        <w:rPr>
          <w:rFonts w:eastAsia="Times New Roman"/>
          <w:lang w:val="en-US" w:eastAsia="nb-NO"/>
        </w:rPr>
        <w:t xml:space="preserve">the dispute settlement mechanism of the WTO, the International Criminal </w:t>
      </w:r>
      <w:proofErr w:type="gramStart"/>
      <w:r w:rsidR="00C6044D" w:rsidRPr="001F0CA3">
        <w:rPr>
          <w:rFonts w:eastAsia="Times New Roman"/>
          <w:lang w:val="en-US" w:eastAsia="nb-NO"/>
        </w:rPr>
        <w:t>Court ,</w:t>
      </w:r>
      <w:proofErr w:type="gramEnd"/>
      <w:r w:rsidR="00C6044D" w:rsidRPr="001F0CA3">
        <w:rPr>
          <w:rFonts w:eastAsia="Times New Roman"/>
          <w:lang w:val="en-US" w:eastAsia="nb-NO"/>
        </w:rPr>
        <w:t xml:space="preserve"> the International Tribunal for the Law of the Sea, regional</w:t>
      </w:r>
      <w:r w:rsidR="00C6044D" w:rsidRPr="001F0CA3">
        <w:rPr>
          <w:lang w:val="en-US"/>
        </w:rPr>
        <w:t xml:space="preserve"> human rights </w:t>
      </w:r>
      <w:r w:rsidR="00C6044D" w:rsidRPr="001F0CA3">
        <w:rPr>
          <w:rFonts w:eastAsia="Times New Roman"/>
          <w:lang w:val="en-US" w:eastAsia="nb-NO"/>
        </w:rPr>
        <w:t xml:space="preserve">courts such as the European Court of Human rights, </w:t>
      </w:r>
      <w:r w:rsidR="00C6044D" w:rsidRPr="001F0CA3">
        <w:rPr>
          <w:lang w:val="en-US"/>
        </w:rPr>
        <w:t>and investment</w:t>
      </w:r>
      <w:r w:rsidR="00C6044D" w:rsidRPr="001F0CA3">
        <w:rPr>
          <w:rFonts w:eastAsia="Times New Roman"/>
          <w:lang w:val="en-US" w:eastAsia="nb-NO"/>
        </w:rPr>
        <w:t xml:space="preserve"> arbitration under </w:t>
      </w:r>
      <w:r w:rsidR="00C6044D">
        <w:rPr>
          <w:lang w:val="en-GB"/>
        </w:rPr>
        <w:t xml:space="preserve">the </w:t>
      </w:r>
      <w:r w:rsidR="00C6044D" w:rsidRPr="001F0CA3">
        <w:rPr>
          <w:rFonts w:eastAsia="Times New Roman"/>
          <w:lang w:val="en-US" w:eastAsia="nb-NO"/>
        </w:rPr>
        <w:t>Centre for Settlement of Investment Disputes (ICSID).</w:t>
      </w:r>
      <w:r w:rsidR="00C6044D">
        <w:rPr>
          <w:rFonts w:eastAsia="Times New Roman"/>
          <w:lang w:val="en-US" w:eastAsia="nb-NO"/>
        </w:rPr>
        <w:t xml:space="preserve"> </w:t>
      </w:r>
      <w:r w:rsidR="009D7798">
        <w:rPr>
          <w:lang w:val="en-GB"/>
        </w:rPr>
        <w:t>A fundamental</w:t>
      </w:r>
      <w:r w:rsidR="00663CCB">
        <w:rPr>
          <w:lang w:val="en-GB"/>
        </w:rPr>
        <w:t xml:space="preserve"> aim in the early years of dispute settlement</w:t>
      </w:r>
      <w:r w:rsidR="009D7798">
        <w:rPr>
          <w:lang w:val="en-GB"/>
        </w:rPr>
        <w:t xml:space="preserve"> was to replace wars with peaceful dispute settlement. </w:t>
      </w:r>
      <w:r w:rsidR="00C6044D">
        <w:rPr>
          <w:rFonts w:eastAsia="Times New Roman"/>
          <w:lang w:val="en-US" w:eastAsia="nb-NO"/>
        </w:rPr>
        <w:t>The new ICTs</w:t>
      </w:r>
      <w:r w:rsidR="00126328">
        <w:rPr>
          <w:rFonts w:eastAsia="Times New Roman"/>
          <w:lang w:val="en-US" w:eastAsia="nb-NO"/>
        </w:rPr>
        <w:t xml:space="preserve"> cover a multitude of areas and se</w:t>
      </w:r>
      <w:r w:rsidR="00C6044D">
        <w:rPr>
          <w:rFonts w:eastAsia="Times New Roman"/>
          <w:lang w:val="en-US" w:eastAsia="nb-NO"/>
        </w:rPr>
        <w:t>rve</w:t>
      </w:r>
      <w:r w:rsidR="00126328">
        <w:rPr>
          <w:rFonts w:eastAsia="Times New Roman"/>
          <w:lang w:val="en-US" w:eastAsia="nb-NO"/>
        </w:rPr>
        <w:t xml:space="preserve"> functions </w:t>
      </w:r>
      <w:r w:rsidR="00C6044D">
        <w:rPr>
          <w:rFonts w:eastAsia="Times New Roman"/>
          <w:lang w:val="en-US" w:eastAsia="nb-NO"/>
        </w:rPr>
        <w:t>that go far beyond dispute settlement and protection of peaceful relations between states.</w:t>
      </w:r>
    </w:p>
    <w:p w:rsidR="00126328" w:rsidRDefault="00126328" w:rsidP="00126328">
      <w:pPr>
        <w:pStyle w:val="BodyText"/>
        <w:ind w:firstLine="708"/>
        <w:rPr>
          <w:lang w:val="en-GB"/>
        </w:rPr>
      </w:pPr>
      <w:r>
        <w:rPr>
          <w:lang w:val="en-GB"/>
        </w:rPr>
        <w:t xml:space="preserve">Some hail ICTs as </w:t>
      </w:r>
      <w:r w:rsidRPr="0042146B">
        <w:rPr>
          <w:lang w:val="en-GB"/>
        </w:rPr>
        <w:t>institutional or constituti</w:t>
      </w:r>
      <w:r>
        <w:rPr>
          <w:lang w:val="en-GB"/>
        </w:rPr>
        <w:t xml:space="preserve">onal constraints on an anarchic system of states, as islands </w:t>
      </w:r>
      <w:r w:rsidRPr="0042146B">
        <w:rPr>
          <w:lang w:val="en-GB"/>
        </w:rPr>
        <w:t>of effective world governance</w:t>
      </w:r>
      <w:r>
        <w:rPr>
          <w:lang w:val="en-GB"/>
        </w:rPr>
        <w:t xml:space="preserve"> whereby states have established institutions to address common objectives. Still </w:t>
      </w:r>
      <w:r w:rsidRPr="000B53EF">
        <w:rPr>
          <w:lang w:val="en-GB"/>
        </w:rPr>
        <w:t xml:space="preserve">too </w:t>
      </w:r>
      <w:r>
        <w:rPr>
          <w:lang w:val="en-GB"/>
        </w:rPr>
        <w:t xml:space="preserve">dependent and </w:t>
      </w:r>
      <w:r w:rsidRPr="000B53EF">
        <w:rPr>
          <w:lang w:val="en-GB"/>
        </w:rPr>
        <w:t xml:space="preserve">weak relative to </w:t>
      </w:r>
      <w:r>
        <w:rPr>
          <w:lang w:val="en-GB"/>
        </w:rPr>
        <w:t xml:space="preserve">states, multinational corporations and other non-state actors, ever new ICTs are called for to address challenges ranging from </w:t>
      </w:r>
      <w:r w:rsidRPr="0034727C">
        <w:rPr>
          <w:lang w:val="en-GB"/>
        </w:rPr>
        <w:t>climate change</w:t>
      </w:r>
      <w:r>
        <w:rPr>
          <w:lang w:val="en-GB"/>
        </w:rPr>
        <w:t xml:space="preserve"> to corporate wrongdoing (</w:t>
      </w:r>
      <w:hyperlink w:anchor="_ENREF_1" w:tooltip="Jackson, 1998 #47140" w:history="1">
        <w:r w:rsidR="007D1A53">
          <w:rPr>
            <w:lang w:val="en-GB"/>
          </w:rPr>
          <w:fldChar w:fldCharType="begin"/>
        </w:r>
        <w:r>
          <w:rPr>
            <w:lang w:val="en-GB"/>
          </w:rPr>
          <w:instrText xml:space="preserve"> ADDIN EN.CITE &lt;EndNote&gt;&lt;Cite&gt;&lt;Author&gt;Jackson&lt;/Author&gt;&lt;Year&gt;1998&lt;/Year&gt;&lt;RecNum&gt;47140&lt;/RecNum&gt;&lt;DisplayText&gt;Jackson 1998&lt;/DisplayText&gt;&lt;record&gt;&lt;rec-number&gt;47140&lt;/rec-number&gt;&lt;foreign-keys&gt;&lt;key app="EN" db-id="f2drv0pate5zecetrvzpsszd2522dza2dw9e"&gt;47140&lt;/key&gt;&lt;/foreign-keys&gt;&lt;ref-type name="Journal Article"&gt;17&lt;/ref-type&gt;&lt;contributors&gt;&lt;authors&gt;&lt;author&gt;Jackson, Kevin T&lt;/author&gt;&lt;/authors&gt;&lt;/contributors&gt;&lt;titles&gt;&lt;title&gt;A cosmopolitan court for transnational corporate wrongdoing: Why its time has come&lt;/title&gt;&lt;secondary-title&gt;Journal of Business Ethics&lt;/secondary-title&gt;&lt;/titles&gt;&lt;periodical&gt;&lt;full-title&gt;Journal of Business Ethics&lt;/full-title&gt;&lt;/periodical&gt;&lt;pages&gt;758-83&lt;/pages&gt;&lt;volume&gt;17&lt;/volume&gt;&lt;keywords&gt;&lt;keyword&gt;Business&lt;/keyword&gt;&lt;/keywords&gt;&lt;dates&gt;&lt;year&gt;1998&lt;/year&gt;&lt;/dates&gt;&lt;accession-num&gt;47140&lt;/accession-num&gt;&lt;urls&gt;&lt;/urls&gt;&lt;/record&gt;&lt;/Cite&gt;&lt;/EndNote&gt;</w:instrText>
        </w:r>
        <w:r w:rsidR="007D1A53">
          <w:rPr>
            <w:lang w:val="en-GB"/>
          </w:rPr>
          <w:fldChar w:fldCharType="separate"/>
        </w:r>
        <w:r>
          <w:rPr>
            <w:noProof/>
            <w:lang w:val="en-GB"/>
          </w:rPr>
          <w:t>Jackson 1998</w:t>
        </w:r>
        <w:r w:rsidR="007D1A53">
          <w:rPr>
            <w:lang w:val="en-GB"/>
          </w:rPr>
          <w:fldChar w:fldCharType="end"/>
        </w:r>
      </w:hyperlink>
      <w:r>
        <w:rPr>
          <w:lang w:val="en-GB"/>
        </w:rPr>
        <w:t>).</w:t>
      </w:r>
    </w:p>
    <w:p w:rsidR="0094178C" w:rsidRDefault="00126328" w:rsidP="00126328">
      <w:pPr>
        <w:ind w:firstLine="708"/>
        <w:rPr>
          <w:lang w:val="en-US"/>
        </w:rPr>
      </w:pPr>
      <w:r>
        <w:rPr>
          <w:lang w:val="en-US"/>
        </w:rPr>
        <w:t xml:space="preserve">To others this global judiciary suffers from several </w:t>
      </w:r>
      <w:r w:rsidRPr="00B84908">
        <w:rPr>
          <w:i/>
          <w:lang w:val="en-US"/>
        </w:rPr>
        <w:t>legitimacy deficit</w:t>
      </w:r>
      <w:r>
        <w:rPr>
          <w:i/>
          <w:lang w:val="en-US"/>
        </w:rPr>
        <w:t>s</w:t>
      </w:r>
      <w:r>
        <w:rPr>
          <w:lang w:val="en-US"/>
        </w:rPr>
        <w:t xml:space="preserve">. Skeptics question whether </w:t>
      </w:r>
      <w:r>
        <w:rPr>
          <w:lang w:val="en-GB"/>
        </w:rPr>
        <w:t xml:space="preserve">ICTs achieve their intended effects, and charge that insofar as ICTs make law, they usurp and circumvent </w:t>
      </w:r>
      <w:proofErr w:type="gramStart"/>
      <w:r>
        <w:rPr>
          <w:lang w:val="en-GB"/>
        </w:rPr>
        <w:t>accountable</w:t>
      </w:r>
      <w:proofErr w:type="gramEnd"/>
      <w:r>
        <w:rPr>
          <w:lang w:val="en-GB"/>
        </w:rPr>
        <w:t xml:space="preserve"> legislatures. ICTs </w:t>
      </w:r>
      <w:r w:rsidR="005F0CA3">
        <w:rPr>
          <w:lang w:val="en-GB"/>
        </w:rPr>
        <w:t>‘</w:t>
      </w:r>
      <w:proofErr w:type="spellStart"/>
      <w:r w:rsidR="005F0CA3">
        <w:rPr>
          <w:lang w:val="en-GB"/>
        </w:rPr>
        <w:t>judicialize</w:t>
      </w:r>
      <w:proofErr w:type="spellEnd"/>
      <w:r w:rsidR="005F0CA3">
        <w:rPr>
          <w:lang w:val="en-GB"/>
        </w:rPr>
        <w:t xml:space="preserve">’ and </w:t>
      </w:r>
      <w:r>
        <w:rPr>
          <w:lang w:val="en-GB"/>
        </w:rPr>
        <w:t xml:space="preserve">‘hollow out’ the powers of sovereign states, with little in the way of accountability or checks and balances familiar from domestic constitutional arrangements. Indeed, the anarchy among states may simply be replaced by turf wars among the mushrooming ICTs.  </w:t>
      </w:r>
    </w:p>
    <w:p w:rsidR="00BE17EE" w:rsidRPr="00444A04" w:rsidRDefault="0094178C" w:rsidP="0094178C">
      <w:pPr>
        <w:ind w:firstLine="708"/>
        <w:rPr>
          <w:lang w:val="en-GB"/>
        </w:rPr>
      </w:pPr>
      <w:r>
        <w:rPr>
          <w:lang w:val="en-GB"/>
        </w:rPr>
        <w:t xml:space="preserve">The </w:t>
      </w:r>
      <w:r>
        <w:rPr>
          <w:i/>
          <w:lang w:val="en-GB"/>
        </w:rPr>
        <w:t>primary objective</w:t>
      </w:r>
      <w:r>
        <w:rPr>
          <w:lang w:val="en-GB"/>
        </w:rPr>
        <w:t xml:space="preserve"> of </w:t>
      </w:r>
      <w:proofErr w:type="spellStart"/>
      <w:r>
        <w:rPr>
          <w:lang w:val="en-GB"/>
        </w:rPr>
        <w:t>PluriCourts</w:t>
      </w:r>
      <w:proofErr w:type="spellEnd"/>
      <w:r>
        <w:rPr>
          <w:lang w:val="en-GB"/>
        </w:rPr>
        <w:t xml:space="preserve"> is </w:t>
      </w:r>
      <w:r w:rsidRPr="005E6172">
        <w:rPr>
          <w:i/>
          <w:lang w:val="en-GB"/>
        </w:rPr>
        <w:t>to determine the present and legitimate future roles of this emerging global judiciary in the international and domestic order</w:t>
      </w:r>
      <w:r>
        <w:rPr>
          <w:lang w:val="en-GB"/>
        </w:rPr>
        <w:t xml:space="preserve">. Assessment depends on the </w:t>
      </w:r>
      <w:r w:rsidRPr="007919A3">
        <w:rPr>
          <w:i/>
          <w:lang w:val="en-GB"/>
        </w:rPr>
        <w:t>origins</w:t>
      </w:r>
      <w:r>
        <w:rPr>
          <w:i/>
          <w:lang w:val="en-GB"/>
        </w:rPr>
        <w:t xml:space="preserve"> </w:t>
      </w:r>
      <w:r>
        <w:rPr>
          <w:lang w:val="en-GB"/>
        </w:rPr>
        <w:t>of the ICTs, their</w:t>
      </w:r>
      <w:r>
        <w:rPr>
          <w:i/>
          <w:lang w:val="en-GB"/>
        </w:rPr>
        <w:t xml:space="preserve"> differing structure,</w:t>
      </w:r>
      <w:r w:rsidRPr="007919A3">
        <w:rPr>
          <w:i/>
          <w:lang w:val="en-GB"/>
        </w:rPr>
        <w:t xml:space="preserve"> </w:t>
      </w:r>
      <w:r w:rsidRPr="00FB7FEB">
        <w:rPr>
          <w:lang w:val="en-GB"/>
        </w:rPr>
        <w:t>and</w:t>
      </w:r>
      <w:r w:rsidRPr="007919A3">
        <w:rPr>
          <w:i/>
          <w:lang w:val="en-GB"/>
        </w:rPr>
        <w:t xml:space="preserve"> </w:t>
      </w:r>
      <w:r>
        <w:rPr>
          <w:lang w:val="en-GB"/>
        </w:rPr>
        <w:t xml:space="preserve">their </w:t>
      </w:r>
      <w:r>
        <w:rPr>
          <w:i/>
          <w:lang w:val="en-GB"/>
        </w:rPr>
        <w:t>effects</w:t>
      </w:r>
      <w:r>
        <w:rPr>
          <w:lang w:val="en-GB"/>
        </w:rPr>
        <w:t xml:space="preserve">. </w:t>
      </w:r>
      <w:proofErr w:type="spellStart"/>
      <w:r>
        <w:rPr>
          <w:lang w:val="en-GB"/>
        </w:rPr>
        <w:t>PluriCourts</w:t>
      </w:r>
      <w:proofErr w:type="spellEnd"/>
      <w:r>
        <w:rPr>
          <w:lang w:val="en-GB"/>
        </w:rPr>
        <w:t xml:space="preserve"> therefore asks </w:t>
      </w:r>
      <w:r w:rsidRPr="005505B5">
        <w:rPr>
          <w:i/>
          <w:lang w:val="en-GB"/>
        </w:rPr>
        <w:t>why</w:t>
      </w:r>
      <w:r>
        <w:rPr>
          <w:lang w:val="en-GB"/>
        </w:rPr>
        <w:t xml:space="preserve"> states decided to establish ICTs for some challenges - but not others; </w:t>
      </w:r>
      <w:r w:rsidRPr="005505B5">
        <w:rPr>
          <w:i/>
          <w:lang w:val="en-GB"/>
        </w:rPr>
        <w:t>how</w:t>
      </w:r>
      <w:r>
        <w:rPr>
          <w:lang w:val="en-GB"/>
        </w:rPr>
        <w:t xml:space="preserve"> they operate; and how well they </w:t>
      </w:r>
      <w:r w:rsidR="00E83531" w:rsidRPr="00E83531">
        <w:rPr>
          <w:i/>
          <w:lang w:val="en-GB"/>
        </w:rPr>
        <w:t>promote the objectives</w:t>
      </w:r>
      <w:r>
        <w:rPr>
          <w:lang w:val="en-GB"/>
        </w:rPr>
        <w:t xml:space="preserve"> of their founders, different as those expectations may be</w:t>
      </w:r>
      <w:r w:rsidR="004336E3">
        <w:rPr>
          <w:lang w:val="en-GB"/>
        </w:rPr>
        <w:t>,</w:t>
      </w:r>
      <w:r>
        <w:rPr>
          <w:lang w:val="en-GB"/>
        </w:rPr>
        <w:t xml:space="preserve"> </w:t>
      </w:r>
      <w:r w:rsidR="00E83531" w:rsidRPr="00E83531">
        <w:rPr>
          <w:lang w:val="en-GB"/>
        </w:rPr>
        <w:t>e.g.</w:t>
      </w:r>
      <w:r>
        <w:rPr>
          <w:lang w:val="en-GB"/>
        </w:rPr>
        <w:t xml:space="preserve"> for the WTO compared to human rights courts. </w:t>
      </w:r>
      <w:proofErr w:type="spellStart"/>
      <w:r w:rsidR="004336E3">
        <w:rPr>
          <w:lang w:val="en-GB"/>
        </w:rPr>
        <w:t>PluriCourts</w:t>
      </w:r>
      <w:proofErr w:type="spellEnd"/>
      <w:r w:rsidR="004336E3">
        <w:rPr>
          <w:lang w:val="en-GB"/>
        </w:rPr>
        <w:t xml:space="preserve"> draws on these findings to scrutinize </w:t>
      </w:r>
      <w:r w:rsidR="004336E3" w:rsidRPr="00FB7FEB">
        <w:rPr>
          <w:lang w:val="en-GB"/>
        </w:rPr>
        <w:t xml:space="preserve">the </w:t>
      </w:r>
      <w:r w:rsidR="00E83531" w:rsidRPr="00E83531">
        <w:rPr>
          <w:i/>
          <w:lang w:val="en-GB"/>
        </w:rPr>
        <w:t>legitimacy</w:t>
      </w:r>
      <w:r w:rsidR="004336E3">
        <w:rPr>
          <w:lang w:val="en-GB"/>
        </w:rPr>
        <w:t xml:space="preserve"> of ICTs, assessing the concerns of the pro</w:t>
      </w:r>
      <w:r w:rsidR="00D117E6">
        <w:rPr>
          <w:lang w:val="en-GB"/>
        </w:rPr>
        <w:t>ponen</w:t>
      </w:r>
      <w:r w:rsidR="004336E3">
        <w:rPr>
          <w:lang w:val="en-GB"/>
        </w:rPr>
        <w:t>ts as well as those of the critics.</w:t>
      </w:r>
      <w:r w:rsidR="004336E3" w:rsidRPr="0034727C">
        <w:rPr>
          <w:lang w:val="en-GB"/>
        </w:rPr>
        <w:t xml:space="preserve"> </w:t>
      </w:r>
      <w:proofErr w:type="spellStart"/>
      <w:r>
        <w:rPr>
          <w:lang w:val="en-GB"/>
        </w:rPr>
        <w:t>PluriCourts</w:t>
      </w:r>
      <w:proofErr w:type="spellEnd"/>
      <w:r>
        <w:rPr>
          <w:lang w:val="en-GB"/>
        </w:rPr>
        <w:t xml:space="preserve"> then </w:t>
      </w:r>
      <w:r w:rsidRPr="005505B5">
        <w:rPr>
          <w:i/>
          <w:lang w:val="en-GB"/>
        </w:rPr>
        <w:t>explores</w:t>
      </w:r>
      <w:r>
        <w:rPr>
          <w:lang w:val="en-GB"/>
        </w:rPr>
        <w:t xml:space="preserve"> and </w:t>
      </w:r>
      <w:r>
        <w:rPr>
          <w:i/>
          <w:lang w:val="en-GB"/>
        </w:rPr>
        <w:t>assess</w:t>
      </w:r>
      <w:r w:rsidRPr="005505B5">
        <w:rPr>
          <w:i/>
          <w:lang w:val="en-GB"/>
        </w:rPr>
        <w:t>es models</w:t>
      </w:r>
      <w:r>
        <w:rPr>
          <w:lang w:val="en-GB"/>
        </w:rPr>
        <w:t xml:space="preserve"> for the future development of ICTs and their relationships to the domestic legal order, including national judiciaries.</w:t>
      </w:r>
      <w:r w:rsidRPr="0034727C">
        <w:rPr>
          <w:lang w:val="en-GB"/>
        </w:rPr>
        <w:t xml:space="preserve"> </w:t>
      </w:r>
    </w:p>
    <w:p w:rsidR="00BE17EE" w:rsidRPr="00420A2E" w:rsidRDefault="00BE17EE" w:rsidP="00BE17EE">
      <w:pPr>
        <w:ind w:firstLine="708"/>
        <w:rPr>
          <w:lang w:val="en-US"/>
        </w:rPr>
      </w:pPr>
      <w:r>
        <w:rPr>
          <w:lang w:val="en-US"/>
        </w:rPr>
        <w:t>M</w:t>
      </w:r>
      <w:r w:rsidRPr="00CF20AF">
        <w:rPr>
          <w:lang w:val="en-US"/>
        </w:rPr>
        <w:t>ultidisciplinary teams of legal scholars, political scientists and political</w:t>
      </w:r>
      <w:r>
        <w:rPr>
          <w:lang w:val="en-US"/>
        </w:rPr>
        <w:t xml:space="preserve"> theorist</w:t>
      </w:r>
      <w:r>
        <w:rPr>
          <w:lang w:val="en-GB"/>
        </w:rPr>
        <w:t xml:space="preserve"> will study </w:t>
      </w:r>
      <w:r>
        <w:rPr>
          <w:lang w:val="en-US"/>
        </w:rPr>
        <w:t>individual ICTs, their interaction</w:t>
      </w:r>
      <w:r>
        <w:rPr>
          <w:lang w:val="en-GB"/>
        </w:rPr>
        <w:t xml:space="preserve"> with other ICTs</w:t>
      </w:r>
      <w:r w:rsidR="004336E3">
        <w:rPr>
          <w:lang w:val="en-GB"/>
        </w:rPr>
        <w:t>,</w:t>
      </w:r>
      <w:r>
        <w:rPr>
          <w:lang w:val="en-GB"/>
        </w:rPr>
        <w:t xml:space="preserve"> and with domestic courts, the national legislature and the ex</w:t>
      </w:r>
      <w:r w:rsidR="004336E3">
        <w:rPr>
          <w:lang w:val="en-GB"/>
        </w:rPr>
        <w:t>e</w:t>
      </w:r>
      <w:r>
        <w:rPr>
          <w:lang w:val="en-GB"/>
        </w:rPr>
        <w:t xml:space="preserve">cutive powers, in five different sectors. </w:t>
      </w:r>
      <w:proofErr w:type="spellStart"/>
      <w:r>
        <w:rPr>
          <w:lang w:val="en-GB"/>
        </w:rPr>
        <w:t>PluriCourts</w:t>
      </w:r>
      <w:proofErr w:type="spellEnd"/>
      <w:r>
        <w:rPr>
          <w:lang w:val="en-GB"/>
        </w:rPr>
        <w:t xml:space="preserve"> will yield a wealth of international publications and a sustainable boost for teaching and research on these topics, central to globalisation and internationalisation, at several Norwegian institutions of higher education. In addition, </w:t>
      </w:r>
      <w:proofErr w:type="spellStart"/>
      <w:r>
        <w:rPr>
          <w:lang w:val="en-GB"/>
        </w:rPr>
        <w:t>PluriCourts</w:t>
      </w:r>
      <w:proofErr w:type="spellEnd"/>
      <w:r>
        <w:rPr>
          <w:lang w:val="en-GB"/>
        </w:rPr>
        <w:t xml:space="preserve"> will also offer well founded </w:t>
      </w:r>
      <w:r w:rsidRPr="0032305B">
        <w:rPr>
          <w:i/>
          <w:lang w:val="en-GB"/>
        </w:rPr>
        <w:t>polic</w:t>
      </w:r>
      <w:r>
        <w:rPr>
          <w:i/>
          <w:lang w:val="en-GB"/>
        </w:rPr>
        <w:t xml:space="preserve">y suggestions </w:t>
      </w:r>
      <w:r>
        <w:rPr>
          <w:lang w:val="en-GB"/>
        </w:rPr>
        <w:t xml:space="preserve">for improving ICTs: Where they should be supplemented and which future scenarios to promote. </w:t>
      </w:r>
    </w:p>
    <w:p w:rsidR="00BA5BC2" w:rsidRDefault="0023084E" w:rsidP="00BE17EE">
      <w:pPr>
        <w:pStyle w:val="Heading1"/>
        <w:rPr>
          <w:lang w:val="en-US"/>
        </w:rPr>
      </w:pPr>
      <w:r>
        <w:rPr>
          <w:lang w:val="en-US"/>
        </w:rPr>
        <w:t>State of the Art and Value Added</w:t>
      </w:r>
      <w:r w:rsidR="006B4068">
        <w:rPr>
          <w:lang w:val="en-US"/>
        </w:rPr>
        <w:t xml:space="preserve"> </w:t>
      </w:r>
    </w:p>
    <w:p w:rsidR="00BA5BC2" w:rsidRDefault="0023084E" w:rsidP="00BA5BC2">
      <w:pPr>
        <w:rPr>
          <w:lang w:val="en-US"/>
        </w:rPr>
      </w:pPr>
      <w:r w:rsidRPr="00BE4971">
        <w:rPr>
          <w:lang w:val="en-US"/>
        </w:rPr>
        <w:t xml:space="preserve">To address these questions </w:t>
      </w:r>
      <w:proofErr w:type="spellStart"/>
      <w:r w:rsidR="00AB4342">
        <w:rPr>
          <w:lang w:val="en-US"/>
        </w:rPr>
        <w:t>PluriCourts</w:t>
      </w:r>
      <w:proofErr w:type="spellEnd"/>
      <w:r w:rsidRPr="00BE4971">
        <w:rPr>
          <w:lang w:val="en-US"/>
        </w:rPr>
        <w:t xml:space="preserve"> stands on the shoulders of the best work done in international law, international relations and international political theory, and benefit from their combination.</w:t>
      </w:r>
      <w:r w:rsidR="005628A2">
        <w:rPr>
          <w:lang w:val="en-US"/>
        </w:rPr>
        <w:t xml:space="preserve"> For instance, m</w:t>
      </w:r>
      <w:proofErr w:type="spellStart"/>
      <w:r w:rsidR="005628A2">
        <w:rPr>
          <w:lang w:val="en-GB"/>
        </w:rPr>
        <w:t>uch</w:t>
      </w:r>
      <w:proofErr w:type="spellEnd"/>
      <w:r w:rsidR="005628A2">
        <w:rPr>
          <w:lang w:val="en-GB"/>
        </w:rPr>
        <w:t xml:space="preserve"> research has been carried out about how some of the ICTs work. Two of the major contributions of </w:t>
      </w:r>
      <w:proofErr w:type="spellStart"/>
      <w:r w:rsidR="00AB4342">
        <w:rPr>
          <w:lang w:val="en-GB"/>
        </w:rPr>
        <w:t>PluriCourts</w:t>
      </w:r>
      <w:proofErr w:type="spellEnd"/>
      <w:r w:rsidR="005628A2">
        <w:rPr>
          <w:lang w:val="en-GB"/>
        </w:rPr>
        <w:t xml:space="preserve"> </w:t>
      </w:r>
      <w:proofErr w:type="gramStart"/>
      <w:r w:rsidR="005628A2">
        <w:rPr>
          <w:lang w:val="en-GB"/>
        </w:rPr>
        <w:t>is</w:t>
      </w:r>
      <w:proofErr w:type="gramEnd"/>
      <w:r w:rsidR="005628A2">
        <w:rPr>
          <w:lang w:val="en-GB"/>
        </w:rPr>
        <w:t xml:space="preserve"> to undertake </w:t>
      </w:r>
      <w:r w:rsidR="005628A2" w:rsidRPr="005628A2">
        <w:rPr>
          <w:i/>
          <w:lang w:val="en-GB"/>
        </w:rPr>
        <w:t>comparative</w:t>
      </w:r>
      <w:r w:rsidR="005628A2">
        <w:rPr>
          <w:i/>
          <w:lang w:val="en-GB"/>
        </w:rPr>
        <w:t xml:space="preserve"> </w:t>
      </w:r>
      <w:r w:rsidR="005628A2">
        <w:rPr>
          <w:lang w:val="en-GB"/>
        </w:rPr>
        <w:t xml:space="preserve">research among the ICTs, and to </w:t>
      </w:r>
      <w:r w:rsidR="005628A2" w:rsidRPr="005628A2">
        <w:rPr>
          <w:i/>
          <w:lang w:val="en-GB"/>
        </w:rPr>
        <w:t>connect</w:t>
      </w:r>
      <w:r w:rsidR="005628A2">
        <w:rPr>
          <w:lang w:val="en-GB"/>
        </w:rPr>
        <w:t xml:space="preserve"> these findings to broader, important explanatory and justificatory issues pertaining to the ICTs. </w:t>
      </w:r>
      <w:proofErr w:type="spellStart"/>
      <w:r w:rsidR="00AB4342">
        <w:rPr>
          <w:lang w:val="en-GB"/>
        </w:rPr>
        <w:t>PluriCourts</w:t>
      </w:r>
      <w:proofErr w:type="spellEnd"/>
      <w:r w:rsidR="005628A2">
        <w:rPr>
          <w:lang w:val="en-GB"/>
        </w:rPr>
        <w:t xml:space="preserve"> asks new questions, about the legitimate role of </w:t>
      </w:r>
      <w:r>
        <w:rPr>
          <w:lang w:val="en-US"/>
        </w:rPr>
        <w:t xml:space="preserve">each </w:t>
      </w:r>
      <w:r w:rsidR="005628A2">
        <w:rPr>
          <w:lang w:val="en-US"/>
        </w:rPr>
        <w:t xml:space="preserve">ICT and of their </w:t>
      </w:r>
      <w:r w:rsidRPr="00BE4971">
        <w:rPr>
          <w:lang w:val="en-US"/>
        </w:rPr>
        <w:t xml:space="preserve">combination </w:t>
      </w:r>
      <w:r w:rsidR="005628A2">
        <w:rPr>
          <w:i/>
          <w:lang w:val="en-US"/>
        </w:rPr>
        <w:t xml:space="preserve">critically regarded as </w:t>
      </w:r>
      <w:r w:rsidR="005628A2" w:rsidRPr="00D117E6">
        <w:rPr>
          <w:i/>
          <w:lang w:val="en-US"/>
        </w:rPr>
        <w:t xml:space="preserve">a </w:t>
      </w:r>
      <w:r w:rsidR="005628A2" w:rsidRPr="00D117E6">
        <w:rPr>
          <w:i/>
          <w:lang w:val="en-GB"/>
        </w:rPr>
        <w:t>global judiciary</w:t>
      </w:r>
      <w:r w:rsidR="005628A2">
        <w:rPr>
          <w:lang w:val="en-GB"/>
        </w:rPr>
        <w:t xml:space="preserve">. Can they contribute to </w:t>
      </w:r>
      <w:r w:rsidRPr="00BE4971">
        <w:rPr>
          <w:lang w:val="en-US"/>
        </w:rPr>
        <w:t>resolve international needs</w:t>
      </w:r>
      <w:r w:rsidR="005628A2">
        <w:rPr>
          <w:lang w:val="en-US"/>
        </w:rPr>
        <w:t>,</w:t>
      </w:r>
      <w:r w:rsidRPr="00BE4971">
        <w:rPr>
          <w:lang w:val="en-US"/>
        </w:rPr>
        <w:t xml:space="preserve"> while fulfilling r</w:t>
      </w:r>
      <w:r w:rsidR="005628A2">
        <w:rPr>
          <w:lang w:val="en-US"/>
        </w:rPr>
        <w:t>elevant standards of legitimacy?</w:t>
      </w:r>
    </w:p>
    <w:p w:rsidR="00BA5BC2" w:rsidRPr="0094178C" w:rsidRDefault="0094178C" w:rsidP="00A45C3C">
      <w:pPr>
        <w:rPr>
          <w:lang w:val="en-US"/>
        </w:rPr>
      </w:pPr>
      <w:r>
        <w:rPr>
          <w:i/>
          <w:lang w:val="en-US"/>
        </w:rPr>
        <w:lastRenderedPageBreak/>
        <w:t xml:space="preserve">International legal theory </w:t>
      </w:r>
      <w:r>
        <w:rPr>
          <w:lang w:val="en-US"/>
        </w:rPr>
        <w:t xml:space="preserve">has traditionally studied particular ICTs, their judgments, and effectiveness in resolving disputes in specialized issue areas, such as the European Court of Justice, regional human rights courts (especially the European Court of Human Rights), and the WTO Dispute Settlement Understanding (DSU).  A recent concern is the fragmented international judicial system and possible problems related to conflicting jurisdiction and jurisprudence between international courts. The </w:t>
      </w:r>
      <w:r w:rsidRPr="00E56DDC">
        <w:rPr>
          <w:i/>
          <w:lang w:val="en-US"/>
        </w:rPr>
        <w:t>Project on International Courts and Tribunals</w:t>
      </w:r>
      <w:r>
        <w:rPr>
          <w:lang w:val="en-US"/>
        </w:rPr>
        <w:t xml:space="preserve"> (PICT) at the New York University School of Law and University College London </w:t>
      </w:r>
      <w:r w:rsidR="004A33E4">
        <w:rPr>
          <w:lang w:val="en-US"/>
        </w:rPr>
        <w:t xml:space="preserve">(Sands, </w:t>
      </w:r>
      <w:proofErr w:type="spellStart"/>
      <w:r w:rsidR="004A33E4">
        <w:rPr>
          <w:lang w:val="en-US"/>
        </w:rPr>
        <w:t>Shany</w:t>
      </w:r>
      <w:proofErr w:type="spellEnd"/>
      <w:r w:rsidR="004A33E4">
        <w:rPr>
          <w:lang w:val="en-US"/>
        </w:rPr>
        <w:t xml:space="preserve">), </w:t>
      </w:r>
      <w:r>
        <w:rPr>
          <w:lang w:val="en-US"/>
        </w:rPr>
        <w:t xml:space="preserve">and the project </w:t>
      </w:r>
      <w:r w:rsidRPr="0094178C">
        <w:rPr>
          <w:i/>
          <w:lang w:val="en-US"/>
        </w:rPr>
        <w:t>International Law in Domestic Courts</w:t>
      </w:r>
      <w:r>
        <w:rPr>
          <w:lang w:val="en-US"/>
        </w:rPr>
        <w:t xml:space="preserve"> (ILDC) at the University of Amsterdam </w:t>
      </w:r>
      <w:r w:rsidR="004A33E4">
        <w:rPr>
          <w:lang w:val="en-US"/>
        </w:rPr>
        <w:t>(</w:t>
      </w:r>
      <w:proofErr w:type="spellStart"/>
      <w:r w:rsidR="004A33E4">
        <w:rPr>
          <w:lang w:val="en-US"/>
        </w:rPr>
        <w:t>Nollkaemper</w:t>
      </w:r>
      <w:proofErr w:type="spellEnd"/>
      <w:r w:rsidR="004A33E4">
        <w:rPr>
          <w:lang w:val="en-US"/>
        </w:rPr>
        <w:t xml:space="preserve">) </w:t>
      </w:r>
      <w:r>
        <w:rPr>
          <w:lang w:val="en-US"/>
        </w:rPr>
        <w:t xml:space="preserve">resemble </w:t>
      </w:r>
      <w:proofErr w:type="spellStart"/>
      <w:r w:rsidR="00E56DDC">
        <w:rPr>
          <w:lang w:val="en-US"/>
        </w:rPr>
        <w:t>PluriCourts</w:t>
      </w:r>
      <w:proofErr w:type="spellEnd"/>
      <w:r>
        <w:rPr>
          <w:lang w:val="en-US"/>
        </w:rPr>
        <w:t xml:space="preserve">, but do not focus on the </w:t>
      </w:r>
      <w:r w:rsidRPr="00E56DDC">
        <w:rPr>
          <w:i/>
          <w:lang w:val="en-US"/>
        </w:rPr>
        <w:t>legitimacy</w:t>
      </w:r>
      <w:r>
        <w:rPr>
          <w:lang w:val="en-US"/>
        </w:rPr>
        <w:t xml:space="preserve"> of ICTs. </w:t>
      </w:r>
      <w:r w:rsidR="00E56DDC">
        <w:rPr>
          <w:lang w:val="en-US"/>
        </w:rPr>
        <w:t>More theoretical studies</w:t>
      </w:r>
      <w:r>
        <w:rPr>
          <w:lang w:val="en-US"/>
        </w:rPr>
        <w:t xml:space="preserve"> on the legitimacy of international law, </w:t>
      </w:r>
      <w:r w:rsidR="00E56DDC">
        <w:rPr>
          <w:lang w:val="en-US"/>
        </w:rPr>
        <w:t xml:space="preserve">such as </w:t>
      </w:r>
      <w:r w:rsidRPr="00E56DDC">
        <w:rPr>
          <w:i/>
          <w:lang w:val="en-US"/>
        </w:rPr>
        <w:t>Global Administrative Law</w:t>
      </w:r>
      <w:r>
        <w:rPr>
          <w:lang w:val="en-US"/>
        </w:rPr>
        <w:t xml:space="preserve"> at the New York University School of Law</w:t>
      </w:r>
      <w:r w:rsidR="004A33E4">
        <w:rPr>
          <w:lang w:val="en-US"/>
        </w:rPr>
        <w:t xml:space="preserve"> (Kingsbury, </w:t>
      </w:r>
      <w:proofErr w:type="spellStart"/>
      <w:r w:rsidR="004A33E4">
        <w:rPr>
          <w:lang w:val="en-US"/>
        </w:rPr>
        <w:t>Krisch</w:t>
      </w:r>
      <w:proofErr w:type="spellEnd"/>
      <w:r w:rsidR="004A33E4">
        <w:rPr>
          <w:lang w:val="en-US"/>
        </w:rPr>
        <w:t>)</w:t>
      </w:r>
      <w:r>
        <w:rPr>
          <w:lang w:val="en-US"/>
        </w:rPr>
        <w:t xml:space="preserve">, and the ever-increasing literature on the </w:t>
      </w:r>
      <w:proofErr w:type="spellStart"/>
      <w:r w:rsidRPr="00E56DDC">
        <w:rPr>
          <w:i/>
          <w:lang w:val="en-US"/>
        </w:rPr>
        <w:t>constitutionalisation</w:t>
      </w:r>
      <w:proofErr w:type="spellEnd"/>
      <w:r w:rsidRPr="00E56DDC">
        <w:rPr>
          <w:i/>
          <w:lang w:val="en-US"/>
        </w:rPr>
        <w:t xml:space="preserve"> of international law</w:t>
      </w:r>
      <w:r>
        <w:rPr>
          <w:lang w:val="en-US"/>
        </w:rPr>
        <w:t xml:space="preserve">, </w:t>
      </w:r>
      <w:r w:rsidR="00E56DDC">
        <w:rPr>
          <w:lang w:val="en-US"/>
        </w:rPr>
        <w:t>fail to focus on ICTs</w:t>
      </w:r>
      <w:r>
        <w:rPr>
          <w:lang w:val="en-US"/>
        </w:rPr>
        <w:t xml:space="preserve">. </w:t>
      </w:r>
      <w:r w:rsidR="006561E0">
        <w:rPr>
          <w:lang w:val="en-US"/>
        </w:rPr>
        <w:t xml:space="preserve"> The Max Planck Institute for Comparative Public Law and International Law</w:t>
      </w:r>
      <w:r w:rsidR="00FE7735">
        <w:rPr>
          <w:lang w:val="en-US"/>
        </w:rPr>
        <w:t xml:space="preserve"> (Heidelberg) is host of the</w:t>
      </w:r>
      <w:r w:rsidR="006561E0">
        <w:rPr>
          <w:lang w:val="en-US"/>
        </w:rPr>
        <w:t xml:space="preserve"> project </w:t>
      </w:r>
      <w:r w:rsidR="006561E0" w:rsidRPr="005E6172">
        <w:rPr>
          <w:i/>
          <w:lang w:val="en-US"/>
        </w:rPr>
        <w:t>The Exercise of International Public Authority by International Institutions</w:t>
      </w:r>
      <w:r w:rsidR="006561E0" w:rsidRPr="005E6172">
        <w:rPr>
          <w:lang w:val="en-US"/>
        </w:rPr>
        <w:t xml:space="preserve"> </w:t>
      </w:r>
      <w:r w:rsidR="00FE7735" w:rsidRPr="005E6172">
        <w:rPr>
          <w:lang w:val="en-US"/>
        </w:rPr>
        <w:t xml:space="preserve">which </w:t>
      </w:r>
      <w:r w:rsidR="006561E0" w:rsidRPr="005E6172">
        <w:rPr>
          <w:lang w:val="en-US"/>
        </w:rPr>
        <w:t>studies the public authority exercised by international institutions, including international courts</w:t>
      </w:r>
      <w:r w:rsidR="004A33E4" w:rsidRPr="005E6172">
        <w:rPr>
          <w:lang w:val="en-US"/>
        </w:rPr>
        <w:t xml:space="preserve"> (von </w:t>
      </w:r>
      <w:proofErr w:type="spellStart"/>
      <w:r w:rsidR="004A33E4" w:rsidRPr="005E6172">
        <w:rPr>
          <w:lang w:val="en-US"/>
        </w:rPr>
        <w:t>Bogdandy</w:t>
      </w:r>
      <w:proofErr w:type="spellEnd"/>
      <w:r w:rsidR="004A33E4" w:rsidRPr="005E6172">
        <w:rPr>
          <w:lang w:val="en-US"/>
        </w:rPr>
        <w:t>)</w:t>
      </w:r>
      <w:r w:rsidR="006561E0" w:rsidRPr="005E6172">
        <w:rPr>
          <w:lang w:val="en-US"/>
        </w:rPr>
        <w:t xml:space="preserve">. </w:t>
      </w:r>
      <w:proofErr w:type="spellStart"/>
      <w:r w:rsidR="00E56DDC">
        <w:rPr>
          <w:lang w:val="en-US"/>
        </w:rPr>
        <w:t>PluriCourts</w:t>
      </w:r>
      <w:proofErr w:type="spellEnd"/>
      <w:r w:rsidR="00E56DDC">
        <w:rPr>
          <w:lang w:val="en-US"/>
        </w:rPr>
        <w:t xml:space="preserve"> </w:t>
      </w:r>
      <w:r>
        <w:rPr>
          <w:lang w:val="en-US"/>
        </w:rPr>
        <w:t>combine</w:t>
      </w:r>
      <w:r w:rsidR="00E56DDC">
        <w:rPr>
          <w:lang w:val="en-US"/>
        </w:rPr>
        <w:t>s</w:t>
      </w:r>
      <w:r>
        <w:rPr>
          <w:lang w:val="en-US"/>
        </w:rPr>
        <w:t xml:space="preserve"> the</w:t>
      </w:r>
      <w:r w:rsidR="006561E0">
        <w:rPr>
          <w:lang w:val="en-US"/>
        </w:rPr>
        <w:t>se</w:t>
      </w:r>
      <w:r>
        <w:rPr>
          <w:lang w:val="en-US"/>
        </w:rPr>
        <w:t xml:space="preserve"> </w:t>
      </w:r>
      <w:proofErr w:type="spellStart"/>
      <w:r w:rsidR="006561E0">
        <w:rPr>
          <w:lang w:val="en-US"/>
        </w:rPr>
        <w:t>differents</w:t>
      </w:r>
      <w:proofErr w:type="spellEnd"/>
      <w:r>
        <w:rPr>
          <w:lang w:val="en-US"/>
        </w:rPr>
        <w:t xml:space="preserve"> strands</w:t>
      </w:r>
      <w:r w:rsidR="00E56DDC">
        <w:rPr>
          <w:lang w:val="en-US"/>
        </w:rPr>
        <w:t xml:space="preserve"> when studying </w:t>
      </w:r>
      <w:r>
        <w:rPr>
          <w:lang w:val="en-US"/>
        </w:rPr>
        <w:t xml:space="preserve">the legitimacy of ICTs in a multi-level context. </w:t>
      </w:r>
    </w:p>
    <w:p w:rsidR="00BA5BC2" w:rsidRDefault="001808BB" w:rsidP="00BA5BC2">
      <w:pPr>
        <w:pStyle w:val="BodyText"/>
        <w:rPr>
          <w:lang w:val="en-US"/>
        </w:rPr>
      </w:pPr>
      <w:r>
        <w:rPr>
          <w:lang w:val="en-US"/>
        </w:rPr>
        <w:t xml:space="preserve">The best </w:t>
      </w:r>
      <w:r>
        <w:rPr>
          <w:i/>
          <w:lang w:val="en-US"/>
        </w:rPr>
        <w:t>i</w:t>
      </w:r>
      <w:r w:rsidRPr="001808BB">
        <w:rPr>
          <w:i/>
          <w:lang w:val="en-US"/>
        </w:rPr>
        <w:t>nternational</w:t>
      </w:r>
      <w:r w:rsidR="0023084E" w:rsidRPr="001808BB">
        <w:rPr>
          <w:i/>
          <w:lang w:val="en-US"/>
        </w:rPr>
        <w:t xml:space="preserve"> relations</w:t>
      </w:r>
      <w:r w:rsidR="0023084E">
        <w:rPr>
          <w:lang w:val="en-US"/>
        </w:rPr>
        <w:t xml:space="preserve"> (IR) </w:t>
      </w:r>
      <w:r>
        <w:rPr>
          <w:lang w:val="en-US"/>
        </w:rPr>
        <w:t xml:space="preserve">research </w:t>
      </w:r>
      <w:r w:rsidR="0023084E">
        <w:rPr>
          <w:lang w:val="en-US"/>
        </w:rPr>
        <w:t xml:space="preserve">has </w:t>
      </w:r>
      <w:r>
        <w:rPr>
          <w:lang w:val="en-US"/>
        </w:rPr>
        <w:t xml:space="preserve">already integrated international legal and social science scholarship to </w:t>
      </w:r>
      <w:r w:rsidR="0023084E">
        <w:rPr>
          <w:lang w:val="en-US"/>
        </w:rPr>
        <w:t xml:space="preserve">explain the growth of </w:t>
      </w:r>
      <w:r>
        <w:rPr>
          <w:lang w:val="en-US"/>
        </w:rPr>
        <w:t xml:space="preserve">ICTs. Rationalist </w:t>
      </w:r>
      <w:r w:rsidR="0023084E">
        <w:rPr>
          <w:lang w:val="en-US"/>
        </w:rPr>
        <w:t>IR theory</w:t>
      </w:r>
      <w:r>
        <w:rPr>
          <w:lang w:val="en-US"/>
        </w:rPr>
        <w:t xml:space="preserve"> has asked why states establish such constraints on themselves and why states comply even with weak ICTs</w:t>
      </w:r>
      <w:r w:rsidR="00AB4342">
        <w:rPr>
          <w:lang w:val="en-US"/>
        </w:rPr>
        <w:t>. R</w:t>
      </w:r>
      <w:r w:rsidR="000F7482">
        <w:rPr>
          <w:lang w:val="en-US"/>
        </w:rPr>
        <w:t xml:space="preserve">esearch has </w:t>
      </w:r>
      <w:r w:rsidR="00AB4342">
        <w:rPr>
          <w:lang w:val="en-US"/>
        </w:rPr>
        <w:t xml:space="preserve">hitherto tended to focus </w:t>
      </w:r>
      <w:r w:rsidR="000F7482">
        <w:rPr>
          <w:lang w:val="en-US"/>
        </w:rPr>
        <w:t>on a single ICT</w:t>
      </w:r>
      <w:r w:rsidR="0023084E">
        <w:rPr>
          <w:lang w:val="en-US"/>
        </w:rPr>
        <w:t xml:space="preserve"> or </w:t>
      </w:r>
      <w:r w:rsidR="000F7482">
        <w:rPr>
          <w:lang w:val="en-US"/>
        </w:rPr>
        <w:t xml:space="preserve">one </w:t>
      </w:r>
      <w:r w:rsidR="0023084E">
        <w:rPr>
          <w:lang w:val="en-US"/>
        </w:rPr>
        <w:t>issue-a</w:t>
      </w:r>
      <w:r w:rsidR="000F7482">
        <w:rPr>
          <w:lang w:val="en-US"/>
        </w:rPr>
        <w:t>rea</w:t>
      </w:r>
      <w:r w:rsidR="0023084E">
        <w:rPr>
          <w:lang w:val="en-US"/>
        </w:rPr>
        <w:t xml:space="preserve"> such as </w:t>
      </w:r>
      <w:r w:rsidR="000F7482">
        <w:rPr>
          <w:lang w:val="en-US"/>
        </w:rPr>
        <w:t>trade</w:t>
      </w:r>
      <w:r w:rsidR="0023084E">
        <w:rPr>
          <w:lang w:val="en-US"/>
        </w:rPr>
        <w:t xml:space="preserve"> or human rights, or </w:t>
      </w:r>
      <w:r w:rsidR="000F7482">
        <w:rPr>
          <w:lang w:val="en-US"/>
        </w:rPr>
        <w:t xml:space="preserve">the </w:t>
      </w:r>
      <w:r w:rsidR="0023084E">
        <w:rPr>
          <w:lang w:val="en-US"/>
        </w:rPr>
        <w:t>European context</w:t>
      </w:r>
      <w:r w:rsidR="00AB4342">
        <w:rPr>
          <w:lang w:val="en-US"/>
        </w:rPr>
        <w:t xml:space="preserve"> (though with exceptions such as xx)</w:t>
      </w:r>
      <w:r w:rsidR="0023084E">
        <w:rPr>
          <w:lang w:val="en-US"/>
        </w:rPr>
        <w:t xml:space="preserve">. </w:t>
      </w:r>
      <w:proofErr w:type="spellStart"/>
      <w:r w:rsidR="000F7482">
        <w:rPr>
          <w:lang w:val="en-US"/>
        </w:rPr>
        <w:t>PluriCourts</w:t>
      </w:r>
      <w:proofErr w:type="spellEnd"/>
      <w:r w:rsidR="000F7482">
        <w:rPr>
          <w:lang w:val="en-US"/>
        </w:rPr>
        <w:t xml:space="preserve"> combines these to tease out </w:t>
      </w:r>
      <w:r w:rsidR="0023084E">
        <w:rPr>
          <w:lang w:val="en-US"/>
        </w:rPr>
        <w:t xml:space="preserve">theoretical implications </w:t>
      </w:r>
      <w:r w:rsidR="000F7482">
        <w:rPr>
          <w:lang w:val="en-US"/>
        </w:rPr>
        <w:t>and</w:t>
      </w:r>
      <w:r w:rsidR="0023084E">
        <w:rPr>
          <w:lang w:val="en-US"/>
        </w:rPr>
        <w:t xml:space="preserve"> general conclusions about origins, structure and consequences of particular ICTs, </w:t>
      </w:r>
      <w:r w:rsidR="000F7482">
        <w:rPr>
          <w:lang w:val="en-US"/>
        </w:rPr>
        <w:t xml:space="preserve">as well as the </w:t>
      </w:r>
      <w:r w:rsidR="0023084E">
        <w:rPr>
          <w:lang w:val="en-US"/>
        </w:rPr>
        <w:t xml:space="preserve">complex interactions </w:t>
      </w:r>
      <w:r w:rsidR="000F7482">
        <w:rPr>
          <w:lang w:val="en-US"/>
        </w:rPr>
        <w:t>of ICTs across issue areas and levels. Other relevant research concerns the feasibility and stability of institutions</w:t>
      </w:r>
      <w:r w:rsidR="005B60F1">
        <w:rPr>
          <w:lang w:val="en-US"/>
        </w:rPr>
        <w:t xml:space="preserve"> (</w:t>
      </w:r>
      <w:proofErr w:type="spellStart"/>
      <w:r w:rsidR="005B60F1">
        <w:rPr>
          <w:lang w:val="en-US"/>
        </w:rPr>
        <w:t>Zurnxx</w:t>
      </w:r>
      <w:proofErr w:type="spellEnd"/>
      <w:r w:rsidR="005B60F1">
        <w:rPr>
          <w:lang w:val="en-US"/>
        </w:rPr>
        <w:t>)</w:t>
      </w:r>
      <w:r w:rsidR="000F7482">
        <w:rPr>
          <w:lang w:val="en-US"/>
        </w:rPr>
        <w:t xml:space="preserve">, highly relevant for assessing ICT reform proposals, </w:t>
      </w:r>
      <w:proofErr w:type="spellStart"/>
      <w:r w:rsidR="000F7482">
        <w:rPr>
          <w:lang w:val="en-US"/>
        </w:rPr>
        <w:t>eg</w:t>
      </w:r>
      <w:proofErr w:type="spellEnd"/>
      <w:r w:rsidR="000F7482">
        <w:rPr>
          <w:lang w:val="en-US"/>
        </w:rPr>
        <w:t xml:space="preserve"> how ICTs may foster cooperation but also creates new opportunity spaces for political conflict</w:t>
      </w:r>
      <w:r w:rsidR="0023084E">
        <w:rPr>
          <w:lang w:val="en-GB"/>
        </w:rPr>
        <w:t xml:space="preserve">. </w:t>
      </w:r>
    </w:p>
    <w:p w:rsidR="00BA5BC2" w:rsidRDefault="001B250E" w:rsidP="00BA5BC2">
      <w:pPr>
        <w:ind w:firstLine="708"/>
        <w:rPr>
          <w:lang w:val="en-US"/>
        </w:rPr>
      </w:pPr>
      <w:r w:rsidRPr="001B250E">
        <w:rPr>
          <w:lang w:val="en-US"/>
        </w:rPr>
        <w:t xml:space="preserve">In </w:t>
      </w:r>
      <w:r w:rsidRPr="001B250E">
        <w:rPr>
          <w:i/>
          <w:lang w:val="en-US"/>
        </w:rPr>
        <w:t>normative international political theory</w:t>
      </w:r>
      <w:r w:rsidRPr="001B250E">
        <w:rPr>
          <w:lang w:val="en-US"/>
        </w:rPr>
        <w:t xml:space="preserve"> and political philosophy, </w:t>
      </w:r>
      <w:r w:rsidR="005B60F1">
        <w:rPr>
          <w:lang w:val="en-US"/>
        </w:rPr>
        <w:t xml:space="preserve">several </w:t>
      </w:r>
      <w:r w:rsidRPr="001B250E">
        <w:rPr>
          <w:lang w:val="en-US"/>
        </w:rPr>
        <w:t xml:space="preserve">researchers have </w:t>
      </w:r>
      <w:r w:rsidR="005B60F1">
        <w:rPr>
          <w:lang w:val="en-US"/>
        </w:rPr>
        <w:t xml:space="preserve">addressed </w:t>
      </w:r>
      <w:r w:rsidRPr="001B250E">
        <w:rPr>
          <w:lang w:val="en-US"/>
        </w:rPr>
        <w:t xml:space="preserve">institutions beyond the nation state, </w:t>
      </w:r>
      <w:r w:rsidR="005B60F1">
        <w:rPr>
          <w:lang w:val="en-US"/>
        </w:rPr>
        <w:t>partly as a</w:t>
      </w:r>
      <w:r w:rsidRPr="001B250E">
        <w:rPr>
          <w:lang w:val="en-US"/>
        </w:rPr>
        <w:t xml:space="preserve"> "cosmopolitan turn" in political philosophy. </w:t>
      </w:r>
      <w:r w:rsidR="005B60F1">
        <w:rPr>
          <w:lang w:val="en-US"/>
        </w:rPr>
        <w:t xml:space="preserve">Some sketch </w:t>
      </w:r>
      <w:r w:rsidRPr="001B250E">
        <w:rPr>
          <w:lang w:val="en-US"/>
        </w:rPr>
        <w:t xml:space="preserve">sweeping cosmopolitan blueprints </w:t>
      </w:r>
      <w:r w:rsidR="005B60F1">
        <w:rPr>
          <w:lang w:val="en-US"/>
        </w:rPr>
        <w:t xml:space="preserve">for global order reform, where </w:t>
      </w:r>
      <w:r w:rsidRPr="001B250E">
        <w:rPr>
          <w:lang w:val="en-US"/>
        </w:rPr>
        <w:t>courts</w:t>
      </w:r>
      <w:r w:rsidR="005B60F1">
        <w:rPr>
          <w:lang w:val="en-US"/>
        </w:rPr>
        <w:t xml:space="preserve"> are central (</w:t>
      </w:r>
      <w:r w:rsidRPr="001B250E">
        <w:rPr>
          <w:lang w:val="en-US"/>
        </w:rPr>
        <w:t xml:space="preserve">Held, Caney?). </w:t>
      </w:r>
      <w:r w:rsidR="005B60F1">
        <w:rPr>
          <w:lang w:val="en-US"/>
        </w:rPr>
        <w:t>Other strands address single</w:t>
      </w:r>
      <w:r w:rsidRPr="001B250E">
        <w:rPr>
          <w:lang w:val="en-US"/>
        </w:rPr>
        <w:t xml:space="preserve"> constitutional principles </w:t>
      </w:r>
      <w:r w:rsidR="005B60F1">
        <w:rPr>
          <w:lang w:val="en-US"/>
        </w:rPr>
        <w:t>that</w:t>
      </w:r>
      <w:r w:rsidRPr="001B250E">
        <w:rPr>
          <w:lang w:val="en-US"/>
        </w:rPr>
        <w:t xml:space="preserve"> should inform</w:t>
      </w:r>
      <w:r w:rsidR="005B60F1">
        <w:rPr>
          <w:lang w:val="en-US"/>
        </w:rPr>
        <w:t xml:space="preserve"> global legal reform processes: </w:t>
      </w:r>
      <w:r w:rsidRPr="001B250E">
        <w:rPr>
          <w:lang w:val="en-US"/>
        </w:rPr>
        <w:t xml:space="preserve">human rights. </w:t>
      </w:r>
      <w:hyperlink w:anchor="_ENREF_2" w:tooltip="Buchanan, 2004 #43820" w:history="1">
        <w:r w:rsidR="007D1A53" w:rsidRPr="00570D83">
          <w:fldChar w:fldCharType="begin"/>
        </w:r>
        <w:r w:rsidR="00E55B65" w:rsidRPr="00EF0649">
          <w:rPr>
            <w:lang w:val="en-US"/>
          </w:rPr>
          <w:instrText xml:space="preserve"> ADDIN EN.CITE &lt;EndNote&gt;&lt;Cite&gt;&lt;Author&gt;Buchanan&lt;/Author&gt;&lt;Year&gt;2004&lt;/Year&gt;&lt;RecNum&gt;43820&lt;/RecNum&gt;&lt;DisplayText&gt;Buchanan 2004&lt;/DisplayText&gt;&lt;record&gt;&lt;rec-number&gt;43820&lt;/rec-number&gt;&lt;foreign-keys&gt;&lt;key app="EN" db-id="f2drv0pate5zecetrvzpsszd2522dza2dw9e"&gt;43820&lt;/key&gt;&lt;/foreign-keys&gt;&lt;ref-type name="Book"&gt;6&lt;/ref-type&gt;&lt;contributors&gt;&lt;authors&gt;&lt;author&gt;Buchanan, Allen&lt;/author&gt;&lt;/authors&gt;&lt;/contributors&gt;&lt;titles&gt;&lt;title&gt;Justice, legitimacy, and self-determination: moral foundations for international law&lt;/title&gt;&lt;/titles&gt;&lt;keywords&gt;&lt;keyword&gt;Read!&lt;/keyword&gt;&lt;/keywords&gt;&lt;dates&gt;&lt;year&gt;2004&lt;/year&gt;&lt;/dates&gt;&lt;pub-location&gt;Oxford&lt;/pub-location&gt;&lt;publisher&gt;Oxford University Press&lt;/publisher&gt;&lt;accession-num&gt;43820&lt;/accession-num&gt;&lt;urls&gt;&lt;/urls&gt;&lt;/record&gt;&lt;/Cite&gt;&lt;/EndNote&gt;</w:instrText>
        </w:r>
        <w:r w:rsidR="007D1A53" w:rsidRPr="00570D83">
          <w:fldChar w:fldCharType="separate"/>
        </w:r>
        <w:r w:rsidR="00E55B65" w:rsidRPr="00EF0649">
          <w:rPr>
            <w:noProof/>
            <w:lang w:val="en-US"/>
          </w:rPr>
          <w:t>Buchanan 2004</w:t>
        </w:r>
        <w:r w:rsidR="007D1A53" w:rsidRPr="00570D83">
          <w:fldChar w:fldCharType="end"/>
        </w:r>
      </w:hyperlink>
      <w:r w:rsidRPr="001B250E">
        <w:rPr>
          <w:lang w:val="en-US"/>
        </w:rPr>
        <w:t xml:space="preserve">, or international protective and restorative action </w:t>
      </w:r>
      <w:hyperlink w:anchor="_ENREF_1" w:tooltip="Beitz, 2009 #48773" w:history="1">
        <w:r w:rsidR="007D1A53" w:rsidRPr="00570D83">
          <w:fldChar w:fldCharType="begin"/>
        </w:r>
        <w:r w:rsidR="00E55B65" w:rsidRPr="00EF0649">
          <w:rPr>
            <w:lang w:val="en-US"/>
          </w:rPr>
          <w:instrText xml:space="preserve"> ADDIN EN.CITE &lt;EndNote&gt;&lt;Cite&gt;&lt;Author&gt;Beitz&lt;/Author&gt;&lt;Year&gt;2009&lt;/Year&gt;&lt;RecNum&gt;48773&lt;/RecNum&gt;&lt;DisplayText&gt;Beitz 2009&lt;/DisplayText&gt;&lt;record&gt;&lt;rec-number&gt;48773&lt;/rec-number&gt;&lt;foreign-keys&gt;&lt;key app="EN" db-id="f2drv0pate5zecetrvzpsszd2522dza2dw9e"&gt;48773&lt;/key&gt;&lt;/foreign-keys&gt;&lt;ref-type name="Book"&gt;6&lt;/ref-type&gt;&lt;contributors&gt;&lt;authors&gt;&lt;author&gt;Beitz, Charles R.&lt;/author&gt;&lt;/authors&gt;&lt;/contributors&gt;&lt;titles&gt;&lt;title&gt;The Idea of Human Rights&lt;/title&gt;&lt;/titles&gt;&lt;keywords&gt;&lt;keyword&gt;Buy&lt;/keyword&gt;&lt;/keywords&gt;&lt;dates&gt;&lt;year&gt;2009&lt;/year&gt;&lt;/dates&gt;&lt;pub-location&gt;Oxford&lt;/pub-location&gt;&lt;publisher&gt;Oxford University Press&lt;/publisher&gt;&lt;urls&gt;&lt;/urls&gt;&lt;/record&gt;&lt;/Cite&gt;&lt;/EndNote&gt;</w:instrText>
        </w:r>
        <w:r w:rsidR="007D1A53" w:rsidRPr="00570D83">
          <w:fldChar w:fldCharType="separate"/>
        </w:r>
        <w:r w:rsidR="00E55B65" w:rsidRPr="00EF0649">
          <w:rPr>
            <w:noProof/>
            <w:lang w:val="en-US"/>
          </w:rPr>
          <w:t>Beitz 2009</w:t>
        </w:r>
        <w:r w:rsidR="007D1A53" w:rsidRPr="00570D83">
          <w:fldChar w:fldCharType="end"/>
        </w:r>
      </w:hyperlink>
      <w:r w:rsidRPr="001B250E">
        <w:rPr>
          <w:lang w:val="en-US"/>
        </w:rPr>
        <w:t xml:space="preserve">. </w:t>
      </w:r>
      <w:r w:rsidR="005B60F1">
        <w:rPr>
          <w:lang w:val="en-US"/>
        </w:rPr>
        <w:t>Yet other</w:t>
      </w:r>
      <w:r w:rsidRPr="001B250E">
        <w:rPr>
          <w:lang w:val="en-US"/>
        </w:rPr>
        <w:t xml:space="preserve"> legal </w:t>
      </w:r>
      <w:r w:rsidR="005B60F1">
        <w:rPr>
          <w:lang w:val="en-US"/>
        </w:rPr>
        <w:t>or philosophical</w:t>
      </w:r>
      <w:r w:rsidRPr="001B250E">
        <w:rPr>
          <w:lang w:val="en-US"/>
        </w:rPr>
        <w:t xml:space="preserve"> theorists consider </w:t>
      </w:r>
      <w:r w:rsidRPr="001B250E">
        <w:rPr>
          <w:i/>
          <w:lang w:val="en-US"/>
        </w:rPr>
        <w:t>individual reform proposals</w:t>
      </w:r>
      <w:r w:rsidR="005B60F1">
        <w:rPr>
          <w:i/>
          <w:lang w:val="en-US"/>
        </w:rPr>
        <w:t xml:space="preserve">: </w:t>
      </w:r>
      <w:r w:rsidRPr="001B250E">
        <w:rPr>
          <w:lang w:val="en-US"/>
        </w:rPr>
        <w:t xml:space="preserve">a World Court of Human Rights (Nowak, 2007; </w:t>
      </w:r>
      <w:proofErr w:type="spellStart"/>
      <w:r w:rsidRPr="001B250E">
        <w:rPr>
          <w:lang w:val="en-US"/>
        </w:rPr>
        <w:t>Scheinin</w:t>
      </w:r>
      <w:proofErr w:type="spellEnd"/>
      <w:r w:rsidRPr="001B250E">
        <w:rPr>
          <w:lang w:val="en-US"/>
        </w:rPr>
        <w:t xml:space="preserve">, 2006; </w:t>
      </w:r>
      <w:proofErr w:type="spellStart"/>
      <w:r w:rsidRPr="001B250E">
        <w:rPr>
          <w:lang w:val="en-US"/>
        </w:rPr>
        <w:t>Ulfstein</w:t>
      </w:r>
      <w:proofErr w:type="spellEnd"/>
      <w:r w:rsidRPr="001B250E">
        <w:rPr>
          <w:lang w:val="en-US"/>
        </w:rPr>
        <w:t xml:space="preserve">, 2008), or accepting the </w:t>
      </w:r>
      <w:proofErr w:type="spellStart"/>
      <w:r w:rsidRPr="001B250E">
        <w:rPr>
          <w:lang w:val="en-US"/>
        </w:rPr>
        <w:t>ECtHR</w:t>
      </w:r>
      <w:proofErr w:type="spellEnd"/>
      <w:r w:rsidRPr="001B250E">
        <w:rPr>
          <w:lang w:val="en-US"/>
        </w:rPr>
        <w:t xml:space="preserve"> as a European Constitutional Court (</w:t>
      </w:r>
      <w:hyperlink w:anchor="_ENREF_16" w:tooltip="Ryssdal, 1991 #48914" w:history="1">
        <w:r w:rsidR="007D1A53" w:rsidRPr="00570D83">
          <w:fldChar w:fldCharType="begin"/>
        </w:r>
        <w:r w:rsidR="00E55B65" w:rsidRPr="00EF0649">
          <w:rPr>
            <w:lang w:val="en-US"/>
          </w:rPr>
          <w:instrText xml:space="preserve"> ADDIN EN.CITE &lt;EndNote&gt;&lt;Cite&gt;&lt;Author&gt;Ryssdal&lt;/Author&gt;&lt;Year&gt;1991&lt;/Year&gt;&lt;RecNum&gt;48914&lt;/RecNum&gt;&lt;DisplayText&gt;Ryssdal 1991&lt;/DisplayText&gt;&lt;record&gt;&lt;rec-number&gt;48914&lt;/rec-number&gt;&lt;foreign-keys&gt;&lt;key app="EN" db-id="f2drv0pate5zecetrvzpsszd2522dza2dw9e"&gt;48914&lt;/key&gt;&lt;/foreign-keys&gt;&lt;ref-type name="Journal Article"&gt;17&lt;/ref-type&gt;&lt;contributors&gt;&lt;authors&gt;&lt;author&gt;Ryssdal, Rolv&lt;/author&gt;&lt;/authors&gt;&lt;/contributors&gt;&lt;titles&gt;&lt;title&gt;On the road to a European Constitutional Court&lt;/title&gt;&lt;secondary-title&gt;Recueil des Cours de l&amp;apos;Académie de Droit Européen&lt;/secondary-title&gt;&lt;/titles&gt;&lt;periodical&gt;&lt;full-title&gt;Recueil des Cours de l&amp;apos;Académie de Droit Européen&lt;/full-title&gt;&lt;/periodical&gt;&lt;pages&gt;3-20&lt;/pages&gt;&lt;dates&gt;&lt;year&gt;1991&lt;/year&gt;&lt;/dates&gt;&lt;urls&gt;&lt;/urls&gt;&lt;/record&gt;&lt;/Cite&gt;&lt;/EndNote&gt;</w:instrText>
        </w:r>
        <w:r w:rsidR="007D1A53" w:rsidRPr="00570D83">
          <w:fldChar w:fldCharType="separate"/>
        </w:r>
        <w:r w:rsidR="00E55B65" w:rsidRPr="00EF0649">
          <w:rPr>
            <w:noProof/>
            <w:lang w:val="en-US"/>
          </w:rPr>
          <w:t>Ryssdal 1991</w:t>
        </w:r>
        <w:r w:rsidR="007D1A53" w:rsidRPr="00570D83">
          <w:fldChar w:fldCharType="end"/>
        </w:r>
      </w:hyperlink>
      <w:r w:rsidRPr="001B250E">
        <w:rPr>
          <w:lang w:val="en-US"/>
        </w:rPr>
        <w:t xml:space="preserve"> (update ref!</w:t>
      </w:r>
      <w:r w:rsidR="00AF6BC2">
        <w:rPr>
          <w:lang w:val="en-US"/>
        </w:rPr>
        <w:t>)</w:t>
      </w:r>
      <w:r w:rsidRPr="001B250E">
        <w:rPr>
          <w:lang w:val="en-US"/>
        </w:rPr>
        <w:t>, or a ‘cosmopolitan court of global corporate wrongdoing’ (</w:t>
      </w:r>
      <w:hyperlink w:anchor="_ENREF_3" w:tooltip="Caney, 2006 #49069" w:history="1">
        <w:r w:rsidR="007D1A53">
          <w:rPr>
            <w:lang w:val="en-US"/>
          </w:rPr>
          <w:fldChar w:fldCharType="begin"/>
        </w:r>
        <w:r w:rsidR="00E55B65">
          <w:rPr>
            <w:lang w:val="en-US"/>
          </w:rPr>
          <w:instrText xml:space="preserve"> ADDIN EN.CITE &lt;EndNote&gt;&lt;Cite&gt;&lt;Author&gt;Caney&lt;/Author&gt;&lt;Year&gt;2006&lt;/Year&gt;&lt;RecNum&gt;49069&lt;/RecNum&gt;&lt;DisplayText&gt;Caney 2006&lt;/DisplayText&gt;&lt;record&gt;&lt;rec-number&gt;49069&lt;/rec-number&gt;&lt;foreign-keys&gt;&lt;key app="EN" db-id="f2drv0pate5zecetrvzpsszd2522dza2dw9e"&gt;49069&lt;/key&gt;&lt;/foreign-keys&gt;&lt;ref-type name="Journal Article"&gt;17&lt;/ref-type&gt;&lt;contributors&gt;&lt;authors&gt;&lt;author&gt;Caney, Simon&lt;/author&gt;&lt;/authors&gt;&lt;/contributors&gt;&lt;titles&gt;&lt;title&gt;Cosmopolitan Justice and Institutional Design: An Egalitarian Liberal Conception of Global Governance&lt;/title&gt;&lt;secondary-title&gt;Social Theory and Practice&lt;/secondary-title&gt;&lt;/titles&gt;&lt;periodical&gt;&lt;full-title&gt;Social Theory and Practice&lt;/full-title&gt;&lt;/periodical&gt;&lt;pages&gt;725-&lt;/pages&gt;&lt;volume&gt;32&lt;/volume&gt;&lt;number&gt;4&lt;/number&gt;&lt;dates&gt;&lt;year&gt;2006&lt;/year&gt;&lt;/dates&gt;&lt;urls&gt;&lt;/urls&gt;&lt;/record&gt;&lt;/Cite&gt;&lt;/EndNote&gt;</w:instrText>
        </w:r>
        <w:r w:rsidR="007D1A53">
          <w:rPr>
            <w:lang w:val="en-US"/>
          </w:rPr>
          <w:fldChar w:fldCharType="separate"/>
        </w:r>
        <w:r w:rsidR="00E55B65">
          <w:rPr>
            <w:noProof/>
            <w:lang w:val="en-US"/>
          </w:rPr>
          <w:t>Caney 2006</w:t>
        </w:r>
        <w:r w:rsidR="007D1A53">
          <w:rPr>
            <w:lang w:val="en-US"/>
          </w:rPr>
          <w:fldChar w:fldCharType="end"/>
        </w:r>
      </w:hyperlink>
      <w:r w:rsidRPr="001B250E">
        <w:rPr>
          <w:lang w:val="en-US"/>
        </w:rPr>
        <w:t xml:space="preserve">, </w:t>
      </w:r>
      <w:hyperlink w:anchor="_ENREF_12" w:tooltip="Jackson, 1998 #47140" w:history="1">
        <w:r w:rsidR="007D1A53">
          <w:rPr>
            <w:lang w:val="en-US"/>
          </w:rPr>
          <w:fldChar w:fldCharType="begin"/>
        </w:r>
        <w:r w:rsidR="00E55B65">
          <w:rPr>
            <w:lang w:val="en-US"/>
          </w:rPr>
          <w:instrText xml:space="preserve"> ADDIN EN.CITE &lt;EndNote&gt;&lt;Cite&gt;&lt;Author&gt;Jackson&lt;/Author&gt;&lt;Year&gt;1998&lt;/Year&gt;&lt;RecNum&gt;47140&lt;/RecNum&gt;&lt;DisplayText&gt;Jackson 1998&lt;/DisplayText&gt;&lt;record&gt;&lt;rec-number&gt;47140&lt;/rec-number&gt;&lt;foreign-keys&gt;&lt;key app="EN" db-id="f2drv0pate5zecetrvzpsszd2522dza2dw9e"&gt;47140&lt;/key&gt;&lt;/foreign-keys&gt;&lt;ref-type name="Journal Article"&gt;17&lt;/ref-type&gt;&lt;contributors&gt;&lt;authors&gt;&lt;author&gt;Jackson, Kevin T&lt;/author&gt;&lt;/authors&gt;&lt;/contributors&gt;&lt;titles&gt;&lt;title&gt;A cosmopolitan court for transnational corporate wrongdoing: Why its time has come&lt;/title&gt;&lt;secondary-title&gt;Journal of Business Ethics&lt;/secondary-title&gt;&lt;/titles&gt;&lt;periodical&gt;&lt;full-title&gt;Journal of Business Ethics&lt;/full-title&gt;&lt;/periodical&gt;&lt;pages&gt;758-83&lt;/pages&gt;&lt;volume&gt;17&lt;/volume&gt;&lt;keywords&gt;&lt;keyword&gt;Business&lt;/keyword&gt;&lt;/keywords&gt;&lt;dates&gt;&lt;year&gt;1998&lt;/year&gt;&lt;/dates&gt;&lt;accession-num&gt;47140&lt;/accession-num&gt;&lt;urls&gt;&lt;/urls&gt;&lt;/record&gt;&lt;/Cite&gt;&lt;/EndNote&gt;</w:instrText>
        </w:r>
        <w:r w:rsidR="007D1A53">
          <w:rPr>
            <w:lang w:val="en-US"/>
          </w:rPr>
          <w:fldChar w:fldCharType="separate"/>
        </w:r>
        <w:r w:rsidR="00E55B65">
          <w:rPr>
            <w:noProof/>
            <w:lang w:val="en-US"/>
          </w:rPr>
          <w:t>Jackson 1998</w:t>
        </w:r>
        <w:r w:rsidR="007D1A53">
          <w:rPr>
            <w:lang w:val="en-US"/>
          </w:rPr>
          <w:fldChar w:fldCharType="end"/>
        </w:r>
      </w:hyperlink>
      <w:r w:rsidRPr="001B250E">
        <w:rPr>
          <w:lang w:val="en-US"/>
        </w:rPr>
        <w:t xml:space="preserve">). </w:t>
      </w:r>
      <w:proofErr w:type="spellStart"/>
      <w:r w:rsidR="00EF0649">
        <w:rPr>
          <w:lang w:val="en-US"/>
        </w:rPr>
        <w:t>PluriCourts</w:t>
      </w:r>
      <w:proofErr w:type="spellEnd"/>
      <w:r w:rsidR="00EF0649">
        <w:rPr>
          <w:lang w:val="en-US"/>
        </w:rPr>
        <w:t xml:space="preserve"> will draw on and combine such contributions, whilst avoiding the criticisms that </w:t>
      </w:r>
      <w:r w:rsidRPr="001B250E">
        <w:rPr>
          <w:lang w:val="en-US"/>
        </w:rPr>
        <w:t>normative theorists</w:t>
      </w:r>
      <w:r w:rsidR="00EF0649">
        <w:rPr>
          <w:lang w:val="en-US"/>
        </w:rPr>
        <w:t xml:space="preserve"> fail to appreciate </w:t>
      </w:r>
      <w:r w:rsidRPr="001B250E">
        <w:rPr>
          <w:lang w:val="en-US"/>
        </w:rPr>
        <w:t xml:space="preserve">how international courts work, and how they </w:t>
      </w:r>
      <w:r w:rsidR="00EF0649">
        <w:rPr>
          <w:lang w:val="en-US"/>
        </w:rPr>
        <w:t xml:space="preserve">shape rather than end political contestation </w:t>
      </w:r>
      <w:r w:rsidRPr="001B250E">
        <w:rPr>
          <w:lang w:val="en-US"/>
        </w:rPr>
        <w:t>(</w:t>
      </w:r>
      <w:hyperlink w:anchor="_ENREF_11" w:tooltip="Hessler, 2005 #44890" w:history="1">
        <w:r w:rsidR="007D1A53" w:rsidRPr="00570D83">
          <w:fldChar w:fldCharType="begin">
            <w:fldData xml:space="preserve">PEVuZE5vdGU+PENpdGU+PEF1dGhvcj5IZXNzbGVyPC9BdXRob3I+PFllYXI+MjAwNTwvWWVhcj48
UmVjTnVtPjQ0ODkwPC9SZWNOdW0+PERpc3BsYXlUZXh0Pkhlc3NsZXIgMjAwNTwvRGlzcGxheVRl
eHQ+PHJlY29yZD48cmVjLW51bWJlcj40NDg5MDwvcmVjLW51bWJlcj48Zm9yZWlnbi1rZXlzPjxr
ZXkgYXBwPSJFTiIgZGItaWQ9ImYyZHJ2MHBhdGU1emVjZXRydnpwc3N6ZDI1MjJkemEyZHc5ZSI+
NDQ4OTA8L2tleT48L2ZvcmVpZ24ta2V5cz48cmVmLXR5cGUgbmFtZT0iSm91cm5hbCBBcnRpY2xl
Ij4xNzwvcmVmLXR5cGU+PGNvbnRyaWJ1dG9ycz48YXV0aG9ycz48YXV0aG9yPkhlc3NsZXIsIEty
aXN0ZW48L2F1dGhvcj48L2F1dGhvcnM+PC9jb250cmlidXRvcnM+PHRpdGxlcz48dGl0bGU+UmVz
b2x2aW5nIGludGVycHJldGl2ZSBjb25mbGljdHMgaW4gaW50ZXJuYXRpb25hbCBodW1hbiByaWdo
dHMgbGF3PC90aXRsZT48c2Vjb25kYXJ5LXRpdGxlPkpvdXJuYWwgb2YgcG9saXRpY2FsIHBoaWxv
c29waHk8L3NlY29uZGFyeS10aXRsZT48L3RpdGxlcz48cGVyaW9kaWNhbD48ZnVsbC10aXRsZT5K
b3VybmFsIG9mIFBvbGl0aWNhbCBQaGlsb3NvcGh5PC9mdWxsLXRpdGxlPjwvcGVyaW9kaWNhbD48
cGFnZXM+MjktNTI8L3BhZ2VzPjx2b2x1bWU+MTM8L3ZvbHVtZT48bnVtYmVyPjE8L251bWJlcj48
a2V5d29yZHM+PGtleXdvcmQ+cmVhZCE8L2tleXdvcmQ+PGtleXdvcmQ+SFI8L2tleXdvcmQ+PGtl
eXdvcmQ+Q0FTPC9rZXl3b3JkPjwva2V5d29yZHM+PGRhdGVzPjx5ZWFyPjIwMDU8L3llYXI+PC9k
YXRlcz48YWNjZXNzaW9uLW51bT40NDg5MDwvYWNjZXNzaW9uLW51bT48dXJscz48cmVsYXRlZC11
cmxzPjx1cmw+aHR0cDovL3d3dy5ibGFja3dlbGwtc3luZXJneS5jb20vZG9pL3BkZi8xMC4xMTEx
L2ouMTQ2Ny05NzYwLjIwMDUuMDAyMTIueDwvdXJsPjwvcmVsYXRlZC11cmxzPjwvdXJscz48cmVz
ZWFyY2gtbm90ZXM+RGlzY3Vzc2VzIE1pY2hlbG1hbiAyMDAwLCBHcmlmZmluIDIwMDEuLi4mI3hE
O01haW4gcm9sZSBvZiB0cmVhdHkgYm9kaWVzOiAmcXVvdDt0aGV5IGFyZSBpbnRlbmRlZCBhcyBh
IHN0aW11bGFudCB0byYjeEQ7ZGlzY3Vzc2lvbiBlaXRoZXIgYmV0d2VlbiB0aGUgZ292ZXJubWVu
dCBhbmQgdGhlIHRyZWF0eSBib2R5IG9yIHdpdGhpbiB0aGUmI3hEO2NvdW50cnnigJlzIGNpdmls
IHNvY2lldHkgJnF1b3Q7ICgzOSkmI3hEOyYjeEQ7U1RSRU5HSFRTOiBJbnN0aXR1dGlvbmFsIGZv
Y3VzLi4uICBOT04taWRlYWwgcm9sZS4uLiYjeEQ7JiN4RDtIdW1hbiByaWdodHMgdHJlYXRpZXMg
bWlnaHQgTk9UIGJlIHN1Y2ggYSBjaGFsbGVuZ2UgdG8gc292ZXJlaWdudHkuLi4gJiN4RDsmI3hE
O0FOT1RIRVIgUFJPQkxFTTogV0hPIFNIT1VMRCBKVURHRT8/PyAgICYjeEQ7TVVTVCBCRSBDT05T
SURFUkVEIElOIExJR0hUIE9GIFRIRSBTT0NJQUwgRlVOQ1RJT04gT0YgSFJzLCBpLmUuIHRvIHJl
Z3VsYXRlL2NvbnN0cmFpbi9ndWlkZSAgc3RhdGUgZ292dHMuIC0tIEFORCBQUk9WSURFIEFTU1VS
QU5DRS4uLiYjeEQ7U29tZXRoaW5nIGxpa2UgdGhlIENvcGVuaGFnZW4gY3JpdGVyaWE/ICAtIHdv
dWxkIHRoZSBtb3JlIEhSLXRyb3VibGVkIHN0YXRlcyByYXRpZnkgc3VjaCBhIHN5c3RlbT8gLSBz
byBub3Qgc2VsZi1zdXN0YWluaW5nIGluc3RpdHV0aW9uLCBzbyBub3QgYSBwcm9wZXIgY2FuZGlk
YXRlLi4uICYjeEQ7JiN4RDtTTyBJRiBBIFNUUklDVCBESVNUSU5DVElPTiBDQU5OT1QgQkUgRFJB
V04sIHRoaXMgaXMgbm90IGFuIGluc3RpdHV0aW9uYWwgb3B0aW9uLiBXT1VMRCBhIHByb2NlZHVy
ZSB3aXRoICZhcG9zO2xvY2FsIGp1ZGdlIG1lbWJlciZhcG9zOyBhbmQgYSBNQVJHSU4gT0YgRElT
Q1JFVElPTiAgd2l0aCBsYXJnZXIgKGluZm9ybWFsKSBkaXNjcmV0aW9uIHRvICZhcG9zO2RlbW9j
cmF0aWMgc3RhdGVzJmFwb3M7IFNPTFZFIFRISVMgaW4gdGhlIEJFU1Q7IFJBWmlhbiBXQVk/JiN4
RDsmI3hEO0lzIHRoZSBzcGlyaXQgb2YgUmF6IHdlbGwgdW5kZXJzdG9vZCAtIGFuZCBkZWZlbnNp
YmxlPyAgLSBtb3N0IGxpa2VseSB0byBkaXJlY3QgZ292ZXJubWVudHM/IGlzIHRoZSAmYXBvcztk
ZWxpYmVyYXRpdmUgc3RhbmRhcmQmYXBvczsgYXBwcm9wcmlhdGUuLiBvciBhcmUgdGhlcmUgYmV0
dGVyIHN0YW5kYXJkcz8gQXJlIHRoZXJlIG90aGVyIGV4dGVybmFsIGNvbnNpZGVyYXRpb25zIHRo
YXQgc2hvdWxkIGFmZmVjdCB0aGlzIGFzc2VzbWVudD8mI3hEOyYjeEQ7dGhlcmUgYXJlIGNvbXBl
dGluZyBpbnRlcnByZXRhdGlvbnMgb2YgaHIgbGF3OyBidXQgaWYgd2UgZG9uJmFwb3M7dCBrbm93
IGFueXRoaW5nIG1vcmUsIHdoaWNoIGJhc2lzIHNob3VsZCBiZSB1c2VkPyBOTzogV0UgYWxzbyBr
bm93IHRoYXQgdGhlaXIgcm9sZSBpcyB0byByZWd1bGF0ZSBzdGF0ZXMsIG92ZXJyaWRpbmcgdGhl
IGdvdmVybm1lbnRzJmFwb3M7IGp1ZGdlbWVudHMuJiN4RDsmI3hEO1doYXQgaXMgdGhlIHJvbGUg
b2YgZGVsaWJlcmF0aW9uPyBwYXJ0bHkgZXBpc3RlbWljLCBhbmQgcGFydGx5IGEgcHVyZWx5IHBy
b2NlZHVyYWwgcm9sZS4uLi4gIChMeW5uICBoYXMgdGhlIGxhdHRlciB2aWV3KSAtIHRoZXJlIGFy
ZSBkaWZmZXJlbnQgY29uY2VwdGlvbnMgb2YgZGVsaWJlcmF0aW9uISAgQlVUIE1BWSBIUiBjb25z
dHJhaW4gdGhpcy4mI3hEOyYjeEQ7Q2hlY2sgdGhlIENFREFXIGNhc2UgRmlqaSA6IGluIGNhc2Vz
IG9mIGNyaW1lLCBidWx1LWJ1bHUgcHJhY3RpY2VzIG9mIGZvcm1hbCBhcG9sb2dpZXMgYXJlIHBl
cm1pdHRlZCBpbnN0ZWFkIG9mIHB1bmlzaG1lbnQgYnV0IG9ubHkgZm9yICZhcG9zO3NtYWxsJmFw
b3M7IGNyaW1lcy4uLiAmI3hEOyYjeEQ7R2VpcjogSG93IHJlbGV2YW50IGlzIHRoZSBmb2N1cyBv
biBkZWxpYmVyYXRpb24/IFRoZSB0cmVhdHkgYm9kaWVzIHNob3VsZCBiZSBpbmRlcGVuZGVudC4u
LiBpdCBzaG91bGQgbm90IGluY2x1ZGUgQUxMIHBlcnNwZWN0aXZlcyBhbmQgaW50ZXJlc3RzLCBi
dXQgb25seSB0aG9zZSBvZiB0aGUgc3RhdGUsIHNvIGluZGVwZW5kZW50IHRyZWF0eSBib2RpZXMg
c2hvdWxkIG5vdCBiZSBjb25mbGF0ZWQgd2l0aCBkZWxpYmVyYXRpb24uLi4gaXQgbWF5IGJlIG9r
IGZvciB0cmVhdGluZyBzdGF0ZSByZXBvcnRzLCBidXQgbm90IGluZGl2aWR1YWwgY29tcGxhaW50
cy4uLi4gQ3VycmVudGx5LCB0aGUgY29tbWl0dGVlcyBkbyBub3QgaGF2ZSBmaW5hbCBzYXksIC0g
aXMgdGhpcyBvaz8gICYjeEQ7QUY6IHByb2JsZW0gOiB0aGUgc29mdCBhcHByb2FjaCBoYXMgZ3Jl
YXRlciBpbXBhY3Qgb24gJmFwb3M7Z29vZCZhcG9zOywgZGVsaWJlcmF0aXZlIHN0YXRlcy4uLi4g
LSYjeEQ7RG8gd2UgbmVlZCB0byBhc3Nlc3MgdGhlIHJpc2tzIGltcG9zZWQgb24gJmFwb3M7Z29v
ZCZhcG9zOyBzdGF0ZXMuLi4uICYjeEQ7JiN4RDtMeW5uOiB3aG8gZGVjaWRlcyBvbiAmYXBvcztn
b29kIHN0YXRlcyZhcG9zOz8gYW5kICZhcG9zO2dyZXkgc3RhdGVzJmFwb3M7PzwvcmVzZWFyY2gt
bm90ZXM+PC9yZWNvcmQ+PC9DaXRlPjwvRW5kTm90ZT5=
</w:fldData>
          </w:fldChar>
        </w:r>
        <w:r w:rsidR="00E55B65" w:rsidRPr="00EF0649">
          <w:rPr>
            <w:lang w:val="en-US"/>
          </w:rPr>
          <w:instrText xml:space="preserve"> ADDIN EN.CITE </w:instrText>
        </w:r>
        <w:r w:rsidR="007D1A53">
          <w:fldChar w:fldCharType="begin">
            <w:fldData xml:space="preserve">PEVuZE5vdGU+PENpdGU+PEF1dGhvcj5IZXNzbGVyPC9BdXRob3I+PFllYXI+MjAwNTwvWWVhcj48
UmVjTnVtPjQ0ODkwPC9SZWNOdW0+PERpc3BsYXlUZXh0Pkhlc3NsZXIgMjAwNTwvRGlzcGxheVRl
eHQ+PHJlY29yZD48cmVjLW51bWJlcj40NDg5MDwvcmVjLW51bWJlcj48Zm9yZWlnbi1rZXlzPjxr
ZXkgYXBwPSJFTiIgZGItaWQ9ImYyZHJ2MHBhdGU1emVjZXRydnpwc3N6ZDI1MjJkemEyZHc5ZSI+
NDQ4OTA8L2tleT48L2ZvcmVpZ24ta2V5cz48cmVmLXR5cGUgbmFtZT0iSm91cm5hbCBBcnRpY2xl
Ij4xNzwvcmVmLXR5cGU+PGNvbnRyaWJ1dG9ycz48YXV0aG9ycz48YXV0aG9yPkhlc3NsZXIsIEty
aXN0ZW48L2F1dGhvcj48L2F1dGhvcnM+PC9jb250cmlidXRvcnM+PHRpdGxlcz48dGl0bGU+UmVz
b2x2aW5nIGludGVycHJldGl2ZSBjb25mbGljdHMgaW4gaW50ZXJuYXRpb25hbCBodW1hbiByaWdo
dHMgbGF3PC90aXRsZT48c2Vjb25kYXJ5LXRpdGxlPkpvdXJuYWwgb2YgcG9saXRpY2FsIHBoaWxv
c29waHk8L3NlY29uZGFyeS10aXRsZT48L3RpdGxlcz48cGVyaW9kaWNhbD48ZnVsbC10aXRsZT5K
b3VybmFsIG9mIFBvbGl0aWNhbCBQaGlsb3NvcGh5PC9mdWxsLXRpdGxlPjwvcGVyaW9kaWNhbD48
cGFnZXM+MjktNTI8L3BhZ2VzPjx2b2x1bWU+MTM8L3ZvbHVtZT48bnVtYmVyPjE8L251bWJlcj48
a2V5d29yZHM+PGtleXdvcmQ+cmVhZCE8L2tleXdvcmQ+PGtleXdvcmQ+SFI8L2tleXdvcmQ+PGtl
eXdvcmQ+Q0FTPC9rZXl3b3JkPjwva2V5d29yZHM+PGRhdGVzPjx5ZWFyPjIwMDU8L3llYXI+PC9k
YXRlcz48YWNjZXNzaW9uLW51bT40NDg5MDwvYWNjZXNzaW9uLW51bT48dXJscz48cmVsYXRlZC11
cmxzPjx1cmw+aHR0cDovL3d3dy5ibGFja3dlbGwtc3luZXJneS5jb20vZG9pL3BkZi8xMC4xMTEx
L2ouMTQ2Ny05NzYwLjIwMDUuMDAyMTIueDwvdXJsPjwvcmVsYXRlZC11cmxzPjwvdXJscz48cmVz
ZWFyY2gtbm90ZXM+RGlzY3Vzc2VzIE1pY2hlbG1hbiAyMDAwLCBHcmlmZmluIDIwMDEuLi4mI3hE
O01haW4gcm9sZSBvZiB0cmVhdHkgYm9kaWVzOiAmcXVvdDt0aGV5IGFyZSBpbnRlbmRlZCBhcyBh
IHN0aW11bGFudCB0byYjeEQ7ZGlzY3Vzc2lvbiBlaXRoZXIgYmV0d2VlbiB0aGUgZ292ZXJubWVu
dCBhbmQgdGhlIHRyZWF0eSBib2R5IG9yIHdpdGhpbiB0aGUmI3hEO2NvdW50cnnigJlzIGNpdmls
IHNvY2lldHkgJnF1b3Q7ICgzOSkmI3hEOyYjeEQ7U1RSRU5HSFRTOiBJbnN0aXR1dGlvbmFsIGZv
Y3VzLi4uICBOT04taWRlYWwgcm9sZS4uLiYjeEQ7JiN4RDtIdW1hbiByaWdodHMgdHJlYXRpZXMg
bWlnaHQgTk9UIGJlIHN1Y2ggYSBjaGFsbGVuZ2UgdG8gc292ZXJlaWdudHkuLi4gJiN4RDsmI3hE
O0FOT1RIRVIgUFJPQkxFTTogV0hPIFNIT1VMRCBKVURHRT8/PyAgICYjeEQ7TVVTVCBCRSBDT05T
SURFUkVEIElOIExJR0hUIE9GIFRIRSBTT0NJQUwgRlVOQ1RJT04gT0YgSFJzLCBpLmUuIHRvIHJl
Z3VsYXRlL2NvbnN0cmFpbi9ndWlkZSAgc3RhdGUgZ292dHMuIC0tIEFORCBQUk9WSURFIEFTU1VS
QU5DRS4uLiYjeEQ7U29tZXRoaW5nIGxpa2UgdGhlIENvcGVuaGFnZW4gY3JpdGVyaWE/ICAtIHdv
dWxkIHRoZSBtb3JlIEhSLXRyb3VibGVkIHN0YXRlcyByYXRpZnkgc3VjaCBhIHN5c3RlbT8gLSBz
byBub3Qgc2VsZi1zdXN0YWluaW5nIGluc3RpdHV0aW9uLCBzbyBub3QgYSBwcm9wZXIgY2FuZGlk
YXRlLi4uICYjeEQ7JiN4RDtTTyBJRiBBIFNUUklDVCBESVNUSU5DVElPTiBDQU5OT1QgQkUgRFJB
V04sIHRoaXMgaXMgbm90IGFuIGluc3RpdHV0aW9uYWwgb3B0aW9uLiBXT1VMRCBhIHByb2NlZHVy
ZSB3aXRoICZhcG9zO2xvY2FsIGp1ZGdlIG1lbWJlciZhcG9zOyBhbmQgYSBNQVJHSU4gT0YgRElT
Q1JFVElPTiAgd2l0aCBsYXJnZXIgKGluZm9ybWFsKSBkaXNjcmV0aW9uIHRvICZhcG9zO2RlbW9j
cmF0aWMgc3RhdGVzJmFwb3M7IFNPTFZFIFRISVMgaW4gdGhlIEJFU1Q7IFJBWmlhbiBXQVk/JiN4
RDsmI3hEO0lzIHRoZSBzcGlyaXQgb2YgUmF6IHdlbGwgdW5kZXJzdG9vZCAtIGFuZCBkZWZlbnNp
YmxlPyAgLSBtb3N0IGxpa2VseSB0byBkaXJlY3QgZ292ZXJubWVudHM/IGlzIHRoZSAmYXBvcztk
ZWxpYmVyYXRpdmUgc3RhbmRhcmQmYXBvczsgYXBwcm9wcmlhdGUuLiBvciBhcmUgdGhlcmUgYmV0
dGVyIHN0YW5kYXJkcz8gQXJlIHRoZXJlIG90aGVyIGV4dGVybmFsIGNvbnNpZGVyYXRpb25zIHRo
YXQgc2hvdWxkIGFmZmVjdCB0aGlzIGFzc2VzbWVudD8mI3hEOyYjeEQ7dGhlcmUgYXJlIGNvbXBl
dGluZyBpbnRlcnByZXRhdGlvbnMgb2YgaHIgbGF3OyBidXQgaWYgd2UgZG9uJmFwb3M7dCBrbm93
IGFueXRoaW5nIG1vcmUsIHdoaWNoIGJhc2lzIHNob3VsZCBiZSB1c2VkPyBOTzogV0UgYWxzbyBr
bm93IHRoYXQgdGhlaXIgcm9sZSBpcyB0byByZWd1bGF0ZSBzdGF0ZXMsIG92ZXJyaWRpbmcgdGhl
IGdvdmVybm1lbnRzJmFwb3M7IGp1ZGdlbWVudHMuJiN4RDsmI3hEO1doYXQgaXMgdGhlIHJvbGUg
b2YgZGVsaWJlcmF0aW9uPyBwYXJ0bHkgZXBpc3RlbWljLCBhbmQgcGFydGx5IGEgcHVyZWx5IHBy
b2NlZHVyYWwgcm9sZS4uLi4gIChMeW5uICBoYXMgdGhlIGxhdHRlciB2aWV3KSAtIHRoZXJlIGFy
ZSBkaWZmZXJlbnQgY29uY2VwdGlvbnMgb2YgZGVsaWJlcmF0aW9uISAgQlVUIE1BWSBIUiBjb25z
dHJhaW4gdGhpcy4mI3hEOyYjeEQ7Q2hlY2sgdGhlIENFREFXIGNhc2UgRmlqaSA6IGluIGNhc2Vz
IG9mIGNyaW1lLCBidWx1LWJ1bHUgcHJhY3RpY2VzIG9mIGZvcm1hbCBhcG9sb2dpZXMgYXJlIHBl
cm1pdHRlZCBpbnN0ZWFkIG9mIHB1bmlzaG1lbnQgYnV0IG9ubHkgZm9yICZhcG9zO3NtYWxsJmFw
b3M7IGNyaW1lcy4uLiAmI3hEOyYjeEQ7R2VpcjogSG93IHJlbGV2YW50IGlzIHRoZSBmb2N1cyBv
biBkZWxpYmVyYXRpb24/IFRoZSB0cmVhdHkgYm9kaWVzIHNob3VsZCBiZSBpbmRlcGVuZGVudC4u
LiBpdCBzaG91bGQgbm90IGluY2x1ZGUgQUxMIHBlcnNwZWN0aXZlcyBhbmQgaW50ZXJlc3RzLCBi
dXQgb25seSB0aG9zZSBvZiB0aGUgc3RhdGUsIHNvIGluZGVwZW5kZW50IHRyZWF0eSBib2RpZXMg
c2hvdWxkIG5vdCBiZSBjb25mbGF0ZWQgd2l0aCBkZWxpYmVyYXRpb24uLi4gaXQgbWF5IGJlIG9r
IGZvciB0cmVhdGluZyBzdGF0ZSByZXBvcnRzLCBidXQgbm90IGluZGl2aWR1YWwgY29tcGxhaW50
cy4uLi4gQ3VycmVudGx5LCB0aGUgY29tbWl0dGVlcyBkbyBub3QgaGF2ZSBmaW5hbCBzYXksIC0g
aXMgdGhpcyBvaz8gICYjeEQ7QUY6IHByb2JsZW0gOiB0aGUgc29mdCBhcHByb2FjaCBoYXMgZ3Jl
YXRlciBpbXBhY3Qgb24gJmFwb3M7Z29vZCZhcG9zOywgZGVsaWJlcmF0aXZlIHN0YXRlcy4uLi4g
LSYjeEQ7RG8gd2UgbmVlZCB0byBhc3Nlc3MgdGhlIHJpc2tzIGltcG9zZWQgb24gJmFwb3M7Z29v
ZCZhcG9zOyBzdGF0ZXMuLi4uICYjeEQ7JiN4RDtMeW5uOiB3aG8gZGVjaWRlcyBvbiAmYXBvcztn
b29kIHN0YXRlcyZhcG9zOz8gYW5kICZhcG9zO2dyZXkgc3RhdGVzJmFwb3M7PzwvcmVzZWFyY2gt
bm90ZXM+PC9yZWNvcmQ+PC9DaXRlPjwvRW5kTm90ZT5=
</w:fldData>
          </w:fldChar>
        </w:r>
        <w:r w:rsidR="00E55B65" w:rsidRPr="00EF0649">
          <w:rPr>
            <w:lang w:val="en-US"/>
          </w:rPr>
          <w:instrText xml:space="preserve"> ADDIN EN.CITE.DATA </w:instrText>
        </w:r>
        <w:r w:rsidR="007D1A53">
          <w:fldChar w:fldCharType="end"/>
        </w:r>
        <w:r w:rsidR="007D1A53" w:rsidRPr="00570D83">
          <w:fldChar w:fldCharType="separate"/>
        </w:r>
        <w:r w:rsidR="00E55B65" w:rsidRPr="00EF0649">
          <w:rPr>
            <w:noProof/>
            <w:lang w:val="en-US"/>
          </w:rPr>
          <w:t>Hessler 2005</w:t>
        </w:r>
        <w:r w:rsidR="007D1A53" w:rsidRPr="00570D83">
          <w:fldChar w:fldCharType="end"/>
        </w:r>
      </w:hyperlink>
      <w:r w:rsidRPr="001B250E">
        <w:rPr>
          <w:lang w:val="en-US"/>
        </w:rPr>
        <w:t>, Peters…</w:t>
      </w:r>
      <w:proofErr w:type="gramStart"/>
      <w:r w:rsidRPr="001B250E">
        <w:rPr>
          <w:lang w:val="en-US"/>
        </w:rPr>
        <w:t>. )</w:t>
      </w:r>
      <w:proofErr w:type="gramEnd"/>
      <w:r w:rsidRPr="001B250E">
        <w:rPr>
          <w:lang w:val="en-US"/>
        </w:rPr>
        <w:t>.</w:t>
      </w:r>
    </w:p>
    <w:p w:rsidR="00BA5BC2" w:rsidRPr="00B07DDC" w:rsidRDefault="0023084E" w:rsidP="00BA5BC2">
      <w:pPr>
        <w:pStyle w:val="Heading1"/>
        <w:rPr>
          <w:lang w:val="en-GB"/>
        </w:rPr>
      </w:pPr>
      <w:r>
        <w:rPr>
          <w:lang w:val="en-US"/>
        </w:rPr>
        <w:t>Methodology</w:t>
      </w:r>
      <w:r w:rsidR="006B4068">
        <w:rPr>
          <w:lang w:val="en-US"/>
        </w:rPr>
        <w:t xml:space="preserve">  </w:t>
      </w:r>
    </w:p>
    <w:p w:rsidR="00E35361" w:rsidRDefault="00A702E5" w:rsidP="001334C7">
      <w:pPr>
        <w:rPr>
          <w:lang w:val="en-US"/>
        </w:rPr>
      </w:pPr>
      <w:proofErr w:type="spellStart"/>
      <w:r>
        <w:rPr>
          <w:lang w:val="en-GB"/>
        </w:rPr>
        <w:t>PluriCourts</w:t>
      </w:r>
      <w:proofErr w:type="spellEnd"/>
      <w:r>
        <w:rPr>
          <w:lang w:val="en-GB"/>
        </w:rPr>
        <w:t xml:space="preserve"> combines descriptive, explanatory and</w:t>
      </w:r>
      <w:r w:rsidR="00851092">
        <w:rPr>
          <w:lang w:val="en-GB"/>
        </w:rPr>
        <w:t xml:space="preserve"> </w:t>
      </w:r>
      <w:r>
        <w:rPr>
          <w:lang w:val="en-GB"/>
        </w:rPr>
        <w:t>normative elements to gain traction on the comparative, multi-level and multi-disciplinary nature of the primary objective. S</w:t>
      </w:r>
      <w:r w:rsidRPr="00310BBF">
        <w:rPr>
          <w:lang w:val="en-GB"/>
        </w:rPr>
        <w:t>cholars in international law, international relations and political philosophy</w:t>
      </w:r>
      <w:r>
        <w:rPr>
          <w:lang w:val="en-GB"/>
        </w:rPr>
        <w:t xml:space="preserve"> – and</w:t>
      </w:r>
      <w:r w:rsidR="001334C7">
        <w:rPr>
          <w:lang w:val="en-US"/>
        </w:rPr>
        <w:t xml:space="preserve"> i</w:t>
      </w:r>
      <w:r w:rsidRPr="00E21D9F">
        <w:rPr>
          <w:lang w:val="en-US"/>
        </w:rPr>
        <w:t xml:space="preserve">nternational political economy and the sociology of law where relevant - </w:t>
      </w:r>
      <w:r w:rsidRPr="00310BBF">
        <w:rPr>
          <w:lang w:val="en-GB"/>
        </w:rPr>
        <w:t>connect previously</w:t>
      </w:r>
      <w:r w:rsidR="001334C7">
        <w:rPr>
          <w:lang w:val="en-GB"/>
        </w:rPr>
        <w:t xml:space="preserve"> disjointed literatures. </w:t>
      </w:r>
      <w:proofErr w:type="spellStart"/>
      <w:r w:rsidR="00E35361">
        <w:rPr>
          <w:lang w:val="en-US"/>
        </w:rPr>
        <w:t>PluriCourts</w:t>
      </w:r>
      <w:proofErr w:type="spellEnd"/>
      <w:r w:rsidR="00E35361">
        <w:rPr>
          <w:lang w:val="en-US"/>
        </w:rPr>
        <w:t xml:space="preserve"> secures methodological standards </w:t>
      </w:r>
      <w:r w:rsidR="00E35361" w:rsidRPr="00A702E5">
        <w:rPr>
          <w:i/>
          <w:lang w:val="en-US"/>
        </w:rPr>
        <w:t>within</w:t>
      </w:r>
      <w:r w:rsidR="00E35361">
        <w:rPr>
          <w:lang w:val="en-US"/>
        </w:rPr>
        <w:t xml:space="preserve"> each discipline, by ensuring a critical mass of each of the three main discipline</w:t>
      </w:r>
      <w:r w:rsidR="00260424">
        <w:rPr>
          <w:lang w:val="en-US"/>
        </w:rPr>
        <w:t>s</w:t>
      </w:r>
      <w:r w:rsidR="00E35361">
        <w:rPr>
          <w:lang w:val="en-US"/>
        </w:rPr>
        <w:t xml:space="preserve"> that cooperates within five research themes</w:t>
      </w:r>
      <w:r w:rsidR="00260424">
        <w:rPr>
          <w:lang w:val="en-US"/>
        </w:rPr>
        <w:t xml:space="preserve"> in five issue areas</w:t>
      </w:r>
      <w:r w:rsidR="00E35361">
        <w:rPr>
          <w:lang w:val="en-US"/>
        </w:rPr>
        <w:t xml:space="preserve">. </w:t>
      </w:r>
      <w:proofErr w:type="spellStart"/>
      <w:r w:rsidR="00E35361">
        <w:rPr>
          <w:lang w:val="en-GB"/>
        </w:rPr>
        <w:t>PluriCourts</w:t>
      </w:r>
      <w:proofErr w:type="spellEnd"/>
      <w:r w:rsidR="00E35361">
        <w:rPr>
          <w:lang w:val="en-GB"/>
        </w:rPr>
        <w:t xml:space="preserve"> includes </w:t>
      </w:r>
      <w:r w:rsidR="00E35361" w:rsidRPr="00EF6933">
        <w:rPr>
          <w:lang w:val="en-US"/>
        </w:rPr>
        <w:t xml:space="preserve">both qualitative and quantitative empirical research, large-n and case studies, and process tracing. </w:t>
      </w:r>
      <w:r w:rsidR="00E35361" w:rsidRPr="00FA1396">
        <w:rPr>
          <w:lang w:val="en-US"/>
        </w:rPr>
        <w:t xml:space="preserve">The political theorists use standard methods of normative reasoning, especially </w:t>
      </w:r>
      <w:r w:rsidR="00E35361" w:rsidRPr="00FA1396">
        <w:rPr>
          <w:lang w:val="en-US"/>
        </w:rPr>
        <w:lastRenderedPageBreak/>
        <w:t>‘wide reflective’ or ‘pragmatic’ equilibrium (</w:t>
      </w:r>
      <w:r w:rsidR="007D1A53">
        <w:fldChar w:fldCharType="begin"/>
      </w:r>
      <w:r w:rsidR="00E35361" w:rsidRPr="00FA1396">
        <w:rPr>
          <w:lang w:val="en-US"/>
        </w:rPr>
        <w:instrText xml:space="preserve"> ADDIN EN.CITE &lt;EndNote&gt;&lt;Cite&gt;&lt;Author&gt;Daniels&lt;/Author&gt;&lt;Year&gt;2003&lt;/Year&gt;&lt;RecNum&gt;41020&lt;/RecNum&gt;&lt;DisplayText&gt;Daniels 2003; Follesdal 2009&lt;/DisplayText&gt;&lt;record&gt;&lt;rec-number&gt;41020&lt;/rec-number&gt;&lt;foreign-keys&gt;&lt;key app="EN" db-id="f2drv0pate5zecetrvzpsszd2522dza2dw9e"&gt;41020&lt;/key&gt;&lt;/foreign-keys&gt;&lt;ref-type name="Web Page"&gt;12&lt;/ref-type&gt;&lt;contributors&gt;&lt;authors&gt;&lt;author&gt;Daniels, Norman&lt;/author&gt;&lt;/authors&gt;&lt;secondary-authors&gt;&lt;author&gt;Zalta, Edward N.&lt;/author&gt;&lt;/secondary-authors&gt;&lt;/contributors&gt;&lt;titles&gt;&lt;title&gt;Reflective Equilibrium&lt;/title&gt;&lt;alt-title&gt;The Stanford Encyclopedia of Philosophy (Summer 2003 Edition)&lt;/alt-title&gt;&lt;/titles&gt;&lt;number&gt;2003&lt;/number&gt;&lt;dates&gt;&lt;year&gt;2003&lt;/year&gt;&lt;/dates&gt;&lt;accession-num&gt;41020&lt;/accession-num&gt;&lt;urls&gt;&lt;related-urls&gt;&lt;url&gt;&amp;lt;http://plato.stanford.edu/archives/sum2003/entries/reflective-equilibrium/&amp;gt;&lt;/url&gt;&lt;/related-urls&gt;&lt;/urls&gt;&lt;/record&gt;&lt;/Cite&gt;&lt;Cite&gt;&lt;Author&gt;Follesdal&lt;/Author&gt;&lt;Year&gt;2009&lt;/Year&gt;&lt;RecNum&gt;48470&lt;/RecNum&gt;&lt;record&gt;&lt;rec-number&gt;48470&lt;/rec-number&gt;&lt;foreign-keys&gt;&lt;key app="EN" db-id="f2drv0pate5zecetrvzpsszd2522dza2dw9e"&gt;48470&lt;/key&gt;&lt;/foreign-keys&gt;&lt;ref-type name="Book Section"&gt;5&lt;/ref-type&gt;&lt;contributors&gt;&lt;authors&gt;&lt;author&gt;Follesdal, Andreas&lt;/author&gt;&lt;/authors&gt;&lt;secondary-authors&gt;&lt;author&gt;Coomans, Fons&lt;/author&gt;&lt;author&gt;Kamminga, Menno&lt;/author&gt;&lt;author&gt;Grunfeld, Fred&lt;/author&gt;&lt;/secondary-authors&gt;&lt;/contributors&gt;&lt;titles&gt;&lt;title&gt;Methods of Philosophical Research on Human Rights&lt;/title&gt;&lt;secondary-title&gt;Methods of Human Rights Research &lt;/secondary-title&gt;&lt;/titles&gt;&lt;keywords&gt;&lt;keyword&gt;AF&lt;/keyword&gt;&lt;keyword&gt;WEB-PUBL&lt;/keyword&gt;&lt;keyword&gt;FRIDA&lt;/keyword&gt;&lt;keyword&gt;Poeng: 0,7&lt;/keyword&gt;&lt;/keywords&gt;&lt;dates&gt;&lt;year&gt;2009&lt;/year&gt;&lt;/dates&gt;&lt;pub-location&gt;Antwerp&lt;/pub-location&gt;&lt;publisher&gt;Intersentia&lt;/publisher&gt;&lt;accession-num&gt;48470&lt;/accession-num&gt;&lt;urls&gt;&lt;related-urls&gt;&lt;url&gt;ms/Follesdal-2009-methods-hr-maastricht.rtf&lt;/url&gt;&lt;/related-urls&gt;&lt;/urls&gt;&lt;custom3&gt;0,7&lt;/custom3&gt;&lt;/record&gt;&lt;/Cite&gt;&lt;/EndNote&gt;</w:instrText>
      </w:r>
      <w:r w:rsidR="007D1A53">
        <w:fldChar w:fldCharType="separate"/>
      </w:r>
      <w:hyperlink w:anchor="_ENREF_5" w:tooltip="Daniels, 2003 #41020" w:history="1">
        <w:r w:rsidR="00E35361" w:rsidRPr="00FA1396">
          <w:rPr>
            <w:noProof/>
            <w:lang w:val="en-US"/>
          </w:rPr>
          <w:t>Daniels 2003</w:t>
        </w:r>
      </w:hyperlink>
      <w:r w:rsidR="00E35361" w:rsidRPr="00FA1396">
        <w:rPr>
          <w:noProof/>
          <w:lang w:val="en-US"/>
        </w:rPr>
        <w:t xml:space="preserve">; </w:t>
      </w:r>
      <w:hyperlink w:anchor="_ENREF_7" w:tooltip="Follesdal, 2009 #48470" w:history="1">
        <w:r w:rsidR="00E35361" w:rsidRPr="00FA1396">
          <w:rPr>
            <w:noProof/>
            <w:lang w:val="en-US"/>
          </w:rPr>
          <w:t>Follesdal 2009</w:t>
        </w:r>
      </w:hyperlink>
      <w:r w:rsidR="007D1A53">
        <w:fldChar w:fldCharType="end"/>
      </w:r>
      <w:hyperlink w:anchor="_ENREF_6" w:tooltip="Follesdal, 2009 #48470" w:history="1"/>
      <w:r w:rsidR="00E35361" w:rsidRPr="00FA1396">
        <w:rPr>
          <w:lang w:val="en-US"/>
        </w:rPr>
        <w:t xml:space="preserve">, </w:t>
      </w:r>
      <w:hyperlink w:anchor="_ENREF_9" w:tooltip="Fung, 2007 #49039" w:history="1">
        <w:r w:rsidR="007D1A53">
          <w:fldChar w:fldCharType="begin"/>
        </w:r>
        <w:r w:rsidR="00E35361" w:rsidRPr="00FA1396">
          <w:rPr>
            <w:lang w:val="en-US"/>
          </w:rPr>
          <w:instrText xml:space="preserve"> ADDIN EN.CITE &lt;EndNote&gt;&lt;Cite&gt;&lt;Author&gt;Fung&lt;/Author&gt;&lt;Year&gt;2007&lt;/Year&gt;&lt;RecNum&gt;49039&lt;/RecNum&gt;&lt;DisplayText&gt;Fung 2007&lt;/DisplayText&gt;&lt;record&gt;&lt;rec-number&gt;49039&lt;/rec-number&gt;&lt;foreign-keys&gt;&lt;key app="EN" db-id="f2drv0pate5zecetrvzpsszd2522dza2dw9e"&gt;49039&lt;/key&gt;&lt;/foreign-keys&gt;&lt;ref-type name="Journal Article"&gt;17&lt;/ref-type&gt;&lt;contributors&gt;&lt;authors&gt;&lt;author&gt;Fung, Archon&lt;/author&gt;&lt;/authors&gt;&lt;/contributors&gt;&lt;titles&gt;&lt;title&gt;Democratic theory and political science: A pragmatic method of contstructive engagement&lt;/title&gt;&lt;secondary-title&gt;American Political Science Review&lt;/secondary-title&gt;&lt;/titles&gt;&lt;periodical&gt;&lt;full-title&gt;American Political Science Review&lt;/full-title&gt;&lt;/periodical&gt;&lt;pages&gt;443-&lt;/pages&gt;&lt;volume&gt;101&lt;/volume&gt;&lt;number&gt;3&lt;/number&gt;&lt;dates&gt;&lt;year&gt;2007&lt;/year&gt;&lt;/dates&gt;&lt;urls&gt;&lt;/urls&gt;&lt;/record&gt;&lt;/Cite&gt;&lt;/EndNote&gt;</w:instrText>
        </w:r>
        <w:r w:rsidR="007D1A53">
          <w:fldChar w:fldCharType="separate"/>
        </w:r>
        <w:r w:rsidR="00E35361" w:rsidRPr="00FA1396">
          <w:rPr>
            <w:noProof/>
            <w:lang w:val="en-US"/>
          </w:rPr>
          <w:t>Fung 2007</w:t>
        </w:r>
        <w:r w:rsidR="007D1A53">
          <w:fldChar w:fldCharType="end"/>
        </w:r>
      </w:hyperlink>
      <w:r w:rsidR="00E35361" w:rsidRPr="00FA1396">
        <w:rPr>
          <w:lang w:val="en-US"/>
        </w:rPr>
        <w:t xml:space="preserve">). </w:t>
      </w:r>
      <w:r w:rsidR="00E35361" w:rsidRPr="00EF6933">
        <w:rPr>
          <w:lang w:val="en-US"/>
        </w:rPr>
        <w:t xml:space="preserve">The legal scholars employ </w:t>
      </w:r>
      <w:r w:rsidR="001B3AC1">
        <w:rPr>
          <w:lang w:val="en-US"/>
        </w:rPr>
        <w:t xml:space="preserve">recognized methods in international law, applicable methods in the respective national jurisdictions, as well as </w:t>
      </w:r>
      <w:r w:rsidR="00E35361" w:rsidRPr="00EF6933">
        <w:rPr>
          <w:lang w:val="en-US"/>
        </w:rPr>
        <w:t>comparative legal methods.</w:t>
      </w:r>
    </w:p>
    <w:p w:rsidR="00D117E6" w:rsidRDefault="00EF6933" w:rsidP="00037E7C">
      <w:pPr>
        <w:pStyle w:val="NormalIndent"/>
        <w:ind w:firstLine="708"/>
        <w:rPr>
          <w:rFonts w:ascii="Palatino Linotype" w:hAnsi="Palatino Linotype" w:cs="Arial"/>
          <w:b/>
          <w:bCs/>
          <w:kern w:val="32"/>
          <w:sz w:val="28"/>
          <w:szCs w:val="32"/>
        </w:rPr>
      </w:pPr>
      <w:proofErr w:type="spellStart"/>
      <w:r>
        <w:t>PluriCourts</w:t>
      </w:r>
      <w:proofErr w:type="spellEnd"/>
      <w:r>
        <w:t xml:space="preserve"> incorporates and </w:t>
      </w:r>
      <w:r w:rsidR="003E1586">
        <w:t>expands on</w:t>
      </w:r>
      <w:r>
        <w:t xml:space="preserve"> the ERC Advanced Grant project </w:t>
      </w:r>
      <w:proofErr w:type="spellStart"/>
      <w:r>
        <w:t>MultiRights</w:t>
      </w:r>
      <w:proofErr w:type="spellEnd"/>
      <w:r>
        <w:t>, (</w:t>
      </w:r>
      <w:hyperlink r:id="rId9" w:history="1">
        <w:r w:rsidRPr="004C0DB4">
          <w:rPr>
            <w:rStyle w:val="Hyperlink"/>
            <w:lang w:val="en-GB"/>
          </w:rPr>
          <w:t>www.multirights.net</w:t>
        </w:r>
      </w:hyperlink>
      <w:r>
        <w:t>) (2011-2016)</w:t>
      </w:r>
      <w:r w:rsidR="00260424">
        <w:t xml:space="preserve"> at the Law Faculty, University of Oslo</w:t>
      </w:r>
      <w:r w:rsidR="003E1586">
        <w:t xml:space="preserve">, which </w:t>
      </w:r>
      <w:r>
        <w:t xml:space="preserve">studies the legitimacy of multi-level </w:t>
      </w:r>
      <w:r w:rsidRPr="00A702E5">
        <w:rPr>
          <w:i/>
        </w:rPr>
        <w:t>human rights</w:t>
      </w:r>
      <w:r>
        <w:t xml:space="preserve"> conventions. It </w:t>
      </w:r>
      <w:r w:rsidRPr="0088284F">
        <w:rPr>
          <w:rFonts w:eastAsia="Times New Roman"/>
          <w:lang w:eastAsia="nb-NO"/>
        </w:rPr>
        <w:t>conside</w:t>
      </w:r>
      <w:r>
        <w:rPr>
          <w:rFonts w:eastAsia="Times New Roman"/>
          <w:lang w:eastAsia="nb-NO"/>
        </w:rPr>
        <w:t>rs several</w:t>
      </w:r>
      <w:r w:rsidRPr="0088284F">
        <w:rPr>
          <w:rFonts w:eastAsia="Times New Roman"/>
          <w:lang w:eastAsia="nb-NO"/>
        </w:rPr>
        <w:t xml:space="preserve"> </w:t>
      </w:r>
      <w:r w:rsidRPr="0088284F">
        <w:rPr>
          <w:rFonts w:eastAsia="Times New Roman"/>
          <w:i/>
          <w:iCs/>
          <w:lang w:eastAsia="nb-NO"/>
        </w:rPr>
        <w:t>reform proposals</w:t>
      </w:r>
      <w:r w:rsidRPr="0088284F">
        <w:rPr>
          <w:rFonts w:eastAsia="Times New Roman"/>
          <w:lang w:eastAsia="nb-NO"/>
        </w:rPr>
        <w:t xml:space="preserve"> for global and European human </w:t>
      </w:r>
      <w:r>
        <w:rPr>
          <w:rFonts w:eastAsia="Times New Roman"/>
          <w:lang w:eastAsia="nb-NO"/>
        </w:rPr>
        <w:t xml:space="preserve">rights organs in the form of </w:t>
      </w:r>
      <w:r w:rsidRPr="0088284F">
        <w:rPr>
          <w:rFonts w:eastAsia="Times New Roman"/>
          <w:lang w:eastAsia="nb-NO"/>
        </w:rPr>
        <w:t xml:space="preserve">four plausible </w:t>
      </w:r>
      <w:r w:rsidRPr="0088284F">
        <w:rPr>
          <w:rFonts w:eastAsia="Times New Roman"/>
          <w:i/>
          <w:iCs/>
          <w:lang w:eastAsia="nb-NO"/>
        </w:rPr>
        <w:t>models</w:t>
      </w:r>
      <w:r w:rsidRPr="0088284F">
        <w:rPr>
          <w:rFonts w:eastAsia="Times New Roman"/>
          <w:lang w:eastAsia="nb-NO"/>
        </w:rPr>
        <w:t xml:space="preserve">, ranging from </w:t>
      </w:r>
      <w:r w:rsidRPr="0088284F">
        <w:rPr>
          <w:rFonts w:eastAsia="Times New Roman"/>
          <w:i/>
          <w:iCs/>
          <w:lang w:eastAsia="nb-NO"/>
        </w:rPr>
        <w:t>Primacy of National Courts</w:t>
      </w:r>
      <w:r w:rsidRPr="0088284F">
        <w:rPr>
          <w:rFonts w:eastAsia="Times New Roman"/>
          <w:lang w:eastAsia="nb-NO"/>
        </w:rPr>
        <w:t xml:space="preserve"> to a </w:t>
      </w:r>
      <w:r w:rsidRPr="0088284F">
        <w:rPr>
          <w:rFonts w:eastAsia="Times New Roman"/>
          <w:i/>
          <w:iCs/>
          <w:lang w:eastAsia="nb-NO"/>
        </w:rPr>
        <w:t>World Court of Human Rights</w:t>
      </w:r>
      <w:r>
        <w:rPr>
          <w:rFonts w:eastAsia="Times New Roman"/>
          <w:lang w:eastAsia="nb-NO"/>
        </w:rPr>
        <w:t xml:space="preserve">. </w:t>
      </w:r>
      <w:r>
        <w:rPr>
          <w:rFonts w:eastAsia="Times New Roman"/>
          <w:iCs/>
          <w:lang w:eastAsia="nb-NO"/>
        </w:rPr>
        <w:t xml:space="preserve">Four </w:t>
      </w:r>
      <w:r w:rsidRPr="0088284F">
        <w:rPr>
          <w:rFonts w:eastAsia="Times New Roman"/>
          <w:i/>
          <w:iCs/>
          <w:lang w:eastAsia="nb-NO"/>
        </w:rPr>
        <w:t>Contested Constitutional Principles</w:t>
      </w:r>
      <w:r w:rsidRPr="0088284F">
        <w:rPr>
          <w:rFonts w:eastAsia="Times New Roman"/>
          <w:lang w:eastAsia="nb-NO"/>
        </w:rPr>
        <w:t xml:space="preserve"> of legitimacy, </w:t>
      </w:r>
      <w:r>
        <w:rPr>
          <w:rFonts w:eastAsia="Times New Roman"/>
          <w:lang w:eastAsia="nb-NO"/>
        </w:rPr>
        <w:t xml:space="preserve">critically revised, are used to assess these models: </w:t>
      </w:r>
      <w:r w:rsidRPr="0088284F">
        <w:rPr>
          <w:rFonts w:eastAsia="Times New Roman"/>
          <w:lang w:eastAsia="nb-NO"/>
        </w:rPr>
        <w:t>Human Rights values, the Rule of Law, Subsidiarity, and Democracy.</w:t>
      </w:r>
      <w:r>
        <w:rPr>
          <w:rFonts w:eastAsia="Times New Roman"/>
          <w:lang w:eastAsia="nb-NO"/>
        </w:rPr>
        <w:t xml:space="preserve"> </w:t>
      </w:r>
      <w:proofErr w:type="spellStart"/>
      <w:r>
        <w:rPr>
          <w:rFonts w:eastAsia="Times New Roman"/>
          <w:lang w:eastAsia="nb-NO"/>
        </w:rPr>
        <w:t>PluriCourts</w:t>
      </w:r>
      <w:proofErr w:type="spellEnd"/>
      <w:r>
        <w:rPr>
          <w:rFonts w:eastAsia="Times New Roman"/>
          <w:lang w:eastAsia="nb-NO"/>
        </w:rPr>
        <w:t xml:space="preserve"> draws </w:t>
      </w:r>
      <w:r w:rsidR="003E1586">
        <w:rPr>
          <w:rFonts w:eastAsia="Times New Roman"/>
          <w:lang w:eastAsia="nb-NO"/>
        </w:rPr>
        <w:t>on</w:t>
      </w:r>
      <w:r>
        <w:rPr>
          <w:rFonts w:eastAsia="Times New Roman"/>
          <w:lang w:eastAsia="nb-NO"/>
        </w:rPr>
        <w:t xml:space="preserve"> these efforts </w:t>
      </w:r>
      <w:r w:rsidR="00260424">
        <w:rPr>
          <w:rFonts w:eastAsia="Times New Roman"/>
          <w:lang w:eastAsia="nb-NO"/>
        </w:rPr>
        <w:t xml:space="preserve">and expands the focus by </w:t>
      </w:r>
      <w:r>
        <w:rPr>
          <w:rFonts w:eastAsia="Times New Roman"/>
          <w:lang w:eastAsia="nb-NO"/>
        </w:rPr>
        <w:t>address</w:t>
      </w:r>
      <w:r w:rsidR="00260424">
        <w:rPr>
          <w:rFonts w:eastAsia="Times New Roman"/>
          <w:lang w:eastAsia="nb-NO"/>
        </w:rPr>
        <w:t>ing</w:t>
      </w:r>
      <w:r>
        <w:rPr>
          <w:rFonts w:eastAsia="Times New Roman"/>
          <w:lang w:eastAsia="nb-NO"/>
        </w:rPr>
        <w:t xml:space="preserve"> ICTs in </w:t>
      </w:r>
      <w:r w:rsidRPr="00A702E5">
        <w:rPr>
          <w:rFonts w:eastAsia="Times New Roman"/>
          <w:i/>
          <w:lang w:eastAsia="nb-NO"/>
        </w:rPr>
        <w:t>five</w:t>
      </w:r>
      <w:r w:rsidR="003E1586">
        <w:rPr>
          <w:rFonts w:eastAsia="Times New Roman"/>
          <w:lang w:eastAsia="nb-NO"/>
        </w:rPr>
        <w:t xml:space="preserve"> different sectors</w:t>
      </w:r>
      <w:r>
        <w:rPr>
          <w:rFonts w:eastAsia="Times New Roman"/>
          <w:lang w:eastAsia="nb-NO"/>
        </w:rPr>
        <w:t xml:space="preserve"> and how they interact; and </w:t>
      </w:r>
      <w:proofErr w:type="gramStart"/>
      <w:r>
        <w:rPr>
          <w:rFonts w:eastAsia="Times New Roman"/>
          <w:lang w:eastAsia="nb-NO"/>
        </w:rPr>
        <w:t>brings</w:t>
      </w:r>
      <w:proofErr w:type="gramEnd"/>
      <w:r>
        <w:rPr>
          <w:rFonts w:eastAsia="Times New Roman"/>
          <w:lang w:eastAsia="nb-NO"/>
        </w:rPr>
        <w:t xml:space="preserve"> to bear </w:t>
      </w:r>
      <w:r w:rsidR="003E1586" w:rsidRPr="003E1586">
        <w:rPr>
          <w:rFonts w:eastAsia="Times New Roman"/>
          <w:i/>
          <w:lang w:eastAsia="nb-NO"/>
        </w:rPr>
        <w:t>further</w:t>
      </w:r>
      <w:r w:rsidR="003E1586">
        <w:rPr>
          <w:rFonts w:eastAsia="Times New Roman"/>
          <w:lang w:eastAsia="nb-NO"/>
        </w:rPr>
        <w:t xml:space="preserve"> </w:t>
      </w:r>
      <w:r>
        <w:rPr>
          <w:rFonts w:eastAsia="Times New Roman"/>
          <w:lang w:eastAsia="nb-NO"/>
        </w:rPr>
        <w:t>principles of legitimacy.</w:t>
      </w:r>
    </w:p>
    <w:p w:rsidR="00BA5BC2" w:rsidRPr="003E1586" w:rsidRDefault="0023084E" w:rsidP="003E1586">
      <w:pPr>
        <w:pStyle w:val="Heading1"/>
        <w:rPr>
          <w:lang w:val="en-US"/>
        </w:rPr>
      </w:pPr>
      <w:r>
        <w:rPr>
          <w:lang w:val="en-US"/>
        </w:rPr>
        <w:t xml:space="preserve">Research </w:t>
      </w:r>
      <w:proofErr w:type="gramStart"/>
      <w:r>
        <w:rPr>
          <w:lang w:val="en-US"/>
        </w:rPr>
        <w:t xml:space="preserve">Plan </w:t>
      </w:r>
      <w:r w:rsidR="00037E7C">
        <w:rPr>
          <w:lang w:val="en-US"/>
        </w:rPr>
        <w:t xml:space="preserve"> [</w:t>
      </w:r>
      <w:proofErr w:type="gramEnd"/>
      <w:r w:rsidR="00037E7C">
        <w:rPr>
          <w:lang w:val="en-US"/>
        </w:rPr>
        <w:t>This section will be cut so that the total is 15 pages]</w:t>
      </w:r>
    </w:p>
    <w:p w:rsidR="00BA5BC2" w:rsidRPr="000A354C" w:rsidRDefault="00AB4342" w:rsidP="00BA5BC2">
      <w:pPr>
        <w:rPr>
          <w:lang w:val="en-US"/>
        </w:rPr>
      </w:pPr>
      <w:proofErr w:type="spellStart"/>
      <w:r>
        <w:rPr>
          <w:lang w:val="en-US"/>
        </w:rPr>
        <w:t>PluriCourts</w:t>
      </w:r>
      <w:proofErr w:type="spellEnd"/>
      <w:r w:rsidR="0023084E" w:rsidRPr="000A354C">
        <w:rPr>
          <w:b/>
          <w:lang w:val="en-US"/>
        </w:rPr>
        <w:t xml:space="preserve"> </w:t>
      </w:r>
      <w:r w:rsidR="0023084E" w:rsidRPr="000A354C">
        <w:rPr>
          <w:lang w:val="en-US"/>
        </w:rPr>
        <w:t xml:space="preserve">consists of </w:t>
      </w:r>
      <w:r w:rsidR="001B3AC1">
        <w:rPr>
          <w:lang w:val="en-US"/>
        </w:rPr>
        <w:t>five</w:t>
      </w:r>
      <w:r w:rsidR="0023084E" w:rsidRPr="000A354C">
        <w:rPr>
          <w:lang w:val="en-US"/>
        </w:rPr>
        <w:t xml:space="preserve"> interrelated Research Topics</w:t>
      </w:r>
      <w:r w:rsidR="0072298E">
        <w:rPr>
          <w:lang w:val="en-US"/>
        </w:rPr>
        <w:t xml:space="preserve"> (RTs)</w:t>
      </w:r>
      <w:r w:rsidR="00E35361">
        <w:rPr>
          <w:lang w:val="en-US"/>
        </w:rPr>
        <w:t xml:space="preserve"> </w:t>
      </w:r>
      <w:r w:rsidR="00AD3ED2">
        <w:rPr>
          <w:lang w:val="en-US"/>
        </w:rPr>
        <w:t xml:space="preserve">in five sectors </w:t>
      </w:r>
      <w:r w:rsidR="00E35361">
        <w:rPr>
          <w:lang w:val="en-US"/>
        </w:rPr>
        <w:t xml:space="preserve">pursued by international research teams </w:t>
      </w:r>
      <w:r w:rsidR="00086E12">
        <w:rPr>
          <w:lang w:val="en-US"/>
        </w:rPr>
        <w:t xml:space="preserve">that contribute to the </w:t>
      </w:r>
      <w:r w:rsidR="0023084E" w:rsidRPr="000A354C">
        <w:rPr>
          <w:lang w:val="en-US"/>
        </w:rPr>
        <w:t>primary research obj</w:t>
      </w:r>
      <w:r w:rsidR="000D0D65">
        <w:rPr>
          <w:lang w:val="en-US"/>
        </w:rPr>
        <w:t>ective concerning the legitimate roles</w:t>
      </w:r>
      <w:r w:rsidR="0023084E" w:rsidRPr="000A354C">
        <w:rPr>
          <w:lang w:val="en-US"/>
        </w:rPr>
        <w:t xml:space="preserve"> of the ICTs </w:t>
      </w:r>
      <w:r w:rsidR="000D0D65">
        <w:rPr>
          <w:lang w:val="en-US"/>
        </w:rPr>
        <w:t>as part of a</w:t>
      </w:r>
      <w:r w:rsidR="00AD3ED2">
        <w:rPr>
          <w:lang w:val="en-US"/>
        </w:rPr>
        <w:t>n emerging</w:t>
      </w:r>
      <w:r w:rsidR="000D0D65">
        <w:rPr>
          <w:lang w:val="en-US"/>
        </w:rPr>
        <w:t xml:space="preserve"> global judiciary</w:t>
      </w:r>
      <w:r w:rsidR="00086E12">
        <w:rPr>
          <w:lang w:val="en-US"/>
        </w:rPr>
        <w:t>.</w:t>
      </w:r>
    </w:p>
    <w:p w:rsidR="00783FDA" w:rsidRDefault="00783FDA" w:rsidP="00BA5BC2">
      <w:pPr>
        <w:pStyle w:val="NormalIndent"/>
        <w:rPr>
          <w:lang w:val="en-GB"/>
        </w:rPr>
      </w:pPr>
      <w:r>
        <w:rPr>
          <w:lang w:val="en-GB"/>
        </w:rPr>
        <w:t xml:space="preserve">The five sectors are chosen because ICTs have very different origins, design and effects in different areas. The division between different sectors allows </w:t>
      </w:r>
      <w:proofErr w:type="spellStart"/>
      <w:r>
        <w:rPr>
          <w:lang w:val="en-GB"/>
        </w:rPr>
        <w:t>PluriCourts</w:t>
      </w:r>
      <w:proofErr w:type="spellEnd"/>
      <w:r>
        <w:rPr>
          <w:lang w:val="en-GB"/>
        </w:rPr>
        <w:t xml:space="preserve"> to respect the specificities of different ICTs while allowing for comparisons, and asking which bases of legitimacy are of particular relevance to the ICT, and whether there may be similarities between models for the future development of legitimate ICTs in each sector.</w:t>
      </w:r>
    </w:p>
    <w:p w:rsidR="00BA5BC2" w:rsidRPr="00737DC3" w:rsidRDefault="0023084E" w:rsidP="00BA5BC2">
      <w:pPr>
        <w:pStyle w:val="NormalIndent"/>
        <w:rPr>
          <w:lang w:val="en-GB"/>
        </w:rPr>
      </w:pPr>
      <w:r>
        <w:rPr>
          <w:lang w:val="en-GB"/>
        </w:rPr>
        <w:t>T</w:t>
      </w:r>
      <w:r w:rsidRPr="00C6456F">
        <w:t xml:space="preserve">he </w:t>
      </w:r>
      <w:r>
        <w:t>starting hypothesis</w:t>
      </w:r>
      <w:r w:rsidR="00783FDA">
        <w:t xml:space="preserve"> for the </w:t>
      </w:r>
      <w:r w:rsidR="005A2671">
        <w:t>Research Topics</w:t>
      </w:r>
      <w:r>
        <w:t xml:space="preserve"> is that</w:t>
      </w:r>
      <w:r w:rsidR="00B92B24">
        <w:t xml:space="preserve"> central actors such as politicians, judges and NGOs assess </w:t>
      </w:r>
      <w:r>
        <w:t xml:space="preserve">ICTs </w:t>
      </w:r>
      <w:r w:rsidR="00B92B24">
        <w:t xml:space="preserve">according to </w:t>
      </w:r>
      <w:r>
        <w:t>several</w:t>
      </w:r>
      <w:r w:rsidR="005A2671">
        <w:t xml:space="preserve"> possible aspects of legitimacy</w:t>
      </w:r>
      <w:r w:rsidR="00EF547D">
        <w:t xml:space="preserve">: </w:t>
      </w:r>
      <w:r w:rsidR="00AF6828">
        <w:t xml:space="preserve"> </w:t>
      </w:r>
      <w:r w:rsidR="001933EF" w:rsidRPr="00EF63D0">
        <w:rPr>
          <w:i/>
        </w:rPr>
        <w:t>Consent and democratic and representative influence; the Rule of Law including independence of the judiciary, due process, transparency and finality; Subsidiarity</w:t>
      </w:r>
      <w:r w:rsidR="001933EF" w:rsidRPr="00EF63D0">
        <w:t xml:space="preserve">; </w:t>
      </w:r>
      <w:r w:rsidR="001933EF" w:rsidRPr="00EF63D0">
        <w:rPr>
          <w:i/>
        </w:rPr>
        <w:t>Compliance and Effectiveness; Global Justice and Respect for Human rights values</w:t>
      </w:r>
      <w:r>
        <w:rPr>
          <w:i/>
        </w:rPr>
        <w:t xml:space="preserve">. </w:t>
      </w:r>
      <w:r>
        <w:t xml:space="preserve"> </w:t>
      </w:r>
    </w:p>
    <w:p w:rsidR="00D117E6" w:rsidRDefault="0023084E">
      <w:pPr>
        <w:pStyle w:val="Heading1"/>
        <w:rPr>
          <w:lang w:val="en-US"/>
        </w:rPr>
      </w:pPr>
      <w:r w:rsidRPr="00DB0AD3">
        <w:rPr>
          <w:lang w:val="en-US"/>
        </w:rPr>
        <w:t>5</w:t>
      </w:r>
      <w:r>
        <w:rPr>
          <w:lang w:val="en-US"/>
        </w:rPr>
        <w:t xml:space="preserve"> Sectors</w:t>
      </w:r>
    </w:p>
    <w:p w:rsidR="00D117E6" w:rsidRDefault="00AB4342">
      <w:pPr>
        <w:pStyle w:val="NormalIndent"/>
        <w:ind w:firstLine="0"/>
      </w:pPr>
      <w:proofErr w:type="spellStart"/>
      <w:r>
        <w:t>PluriCourts</w:t>
      </w:r>
      <w:proofErr w:type="spellEnd"/>
      <w:r w:rsidR="00185431">
        <w:t xml:space="preserve"> compares </w:t>
      </w:r>
      <w:r w:rsidR="001B5541">
        <w:t xml:space="preserve">ICTs </w:t>
      </w:r>
      <w:r w:rsidR="00185431">
        <w:t>in five substantive sectors at various territorial levels and studies their interplay.</w:t>
      </w:r>
      <w:r w:rsidR="0023084E">
        <w:t xml:space="preserve"> </w:t>
      </w:r>
      <w:r w:rsidR="00185431">
        <w:t>They are</w:t>
      </w:r>
      <w:r w:rsidR="0023084E">
        <w:t xml:space="preserve"> selected to </w:t>
      </w:r>
      <w:r w:rsidR="00185431">
        <w:t>vary</w:t>
      </w:r>
      <w:r w:rsidR="0023084E">
        <w:t xml:space="preserve"> on </w:t>
      </w:r>
      <w:r w:rsidR="00185431">
        <w:t>salient</w:t>
      </w:r>
      <w:r w:rsidR="0023084E">
        <w:t xml:space="preserve"> aspects given </w:t>
      </w:r>
      <w:r w:rsidR="00185431">
        <w:t xml:space="preserve">our research objectives: </w:t>
      </w:r>
      <w:r w:rsidR="001933EF" w:rsidRPr="003D05A1">
        <w:t xml:space="preserve">a) number of </w:t>
      </w:r>
      <w:r w:rsidR="001933EF" w:rsidRPr="003D05A1">
        <w:rPr>
          <w:i/>
        </w:rPr>
        <w:t>levels</w:t>
      </w:r>
      <w:r w:rsidR="001933EF" w:rsidRPr="003D05A1">
        <w:t xml:space="preserve"> – national, regional and/or global and how they interact; b) the </w:t>
      </w:r>
      <w:r w:rsidR="001933EF" w:rsidRPr="003D05A1">
        <w:rPr>
          <w:i/>
        </w:rPr>
        <w:t>subjects</w:t>
      </w:r>
      <w:r w:rsidR="001933EF" w:rsidRPr="003D05A1">
        <w:t xml:space="preserve"> regulated: states, individuals, international organizations, and/or corporations; c) the legal </w:t>
      </w:r>
      <w:r w:rsidR="001933EF" w:rsidRPr="003D05A1">
        <w:rPr>
          <w:i/>
        </w:rPr>
        <w:t>authority</w:t>
      </w:r>
      <w:r w:rsidR="001933EF" w:rsidRPr="003D05A1">
        <w:t xml:space="preserve"> of ICTs, from the ‘strong’ Int’l Criminal Court and </w:t>
      </w:r>
      <w:r w:rsidR="001933EF" w:rsidRPr="003D05A1">
        <w:rPr>
          <w:i/>
        </w:rPr>
        <w:t>ad hoc</w:t>
      </w:r>
      <w:r w:rsidR="001933EF" w:rsidRPr="003D05A1">
        <w:t xml:space="preserve"> int’l criminal tribunals which sentence individuals, over the European Court of Human Rights and the WTO dispute settlement system which pass binding judgments and decisions, to ‘weak’ non-binding settlement of individual complaints under UN human rights treaty bodies and non-compliance procedures under environmental agreements. d) the roles of the ICTs in dispute resolution and in developing law, such as the int’l criminal tribunals accused of pronouncing as “customary” international criminal law formerly unheard of (</w:t>
      </w:r>
      <w:proofErr w:type="spellStart"/>
      <w:r w:rsidR="001933EF" w:rsidRPr="003D05A1">
        <w:t>Milanovic</w:t>
      </w:r>
      <w:proofErr w:type="spellEnd"/>
      <w:r w:rsidR="001933EF" w:rsidRPr="003D05A1">
        <w:t>); e) their relationship to legislative and executive bodies at international, regional and national levels, including the use of ICTs as ‘enforcement’ mechanisms; and f) their claim to relative hierarchical supremacy, human rights often touted as central to the ‘constitutionalization’ of international law</w:t>
      </w:r>
      <w:r w:rsidR="00185431">
        <w:t>.</w:t>
      </w:r>
    </w:p>
    <w:p w:rsidR="00FE7735" w:rsidRDefault="00185431" w:rsidP="00037E7C">
      <w:pPr>
        <w:pStyle w:val="NormalIndent"/>
      </w:pPr>
      <w:r>
        <w:t xml:space="preserve">The </w:t>
      </w:r>
      <w:r w:rsidR="00FE7735">
        <w:t>International Court of Justice (</w:t>
      </w:r>
      <w:r>
        <w:t>ICJ</w:t>
      </w:r>
      <w:r w:rsidR="00FE7735">
        <w:t>)</w:t>
      </w:r>
      <w:r>
        <w:t>, t</w:t>
      </w:r>
      <w:r w:rsidR="00F03C9F">
        <w:t>he principal judicial organ of the U</w:t>
      </w:r>
      <w:r>
        <w:t>N,</w:t>
      </w:r>
      <w:r w:rsidR="00F03C9F">
        <w:t xml:space="preserve"> is perceived by many as </w:t>
      </w:r>
      <w:r w:rsidR="00E8177E">
        <w:t xml:space="preserve">the </w:t>
      </w:r>
      <w:r w:rsidR="00F03C9F">
        <w:t xml:space="preserve">most authoritative judicial organ. This is often linked to the </w:t>
      </w:r>
      <w:r w:rsidR="00E8177E">
        <w:t>general</w:t>
      </w:r>
      <w:r w:rsidR="00F03C9F">
        <w:t xml:space="preserve"> jurisdiction of the court, an element that truly distinguishes the court from its fellow colleagues, even though the disputes before the ICJ involve states only. Also many comparative studies in international law involve the ICJ.</w:t>
      </w:r>
      <w:r w:rsidR="001B5541" w:rsidRPr="001B5541">
        <w:t xml:space="preserve"> It is interesting </w:t>
      </w:r>
      <w:r w:rsidR="00FE7735">
        <w:t xml:space="preserve">for </w:t>
      </w:r>
      <w:proofErr w:type="spellStart"/>
      <w:r w:rsidR="00FE7735">
        <w:t>PluriCourts</w:t>
      </w:r>
      <w:proofErr w:type="spellEnd"/>
      <w:r w:rsidR="00FE7735">
        <w:t xml:space="preserve"> </w:t>
      </w:r>
      <w:r w:rsidR="001B5541" w:rsidRPr="001B5541">
        <w:t xml:space="preserve">to study the ICJ for comparative purposes, but also </w:t>
      </w:r>
      <w:r w:rsidR="001B5541">
        <w:t xml:space="preserve">its </w:t>
      </w:r>
      <w:r w:rsidR="001B5541" w:rsidRPr="001B5541">
        <w:t xml:space="preserve">interaction </w:t>
      </w:r>
      <w:r w:rsidR="001B5541">
        <w:t xml:space="preserve">with </w:t>
      </w:r>
      <w:r w:rsidR="001B5541" w:rsidRPr="001B5541">
        <w:t xml:space="preserve">specialized ICTs, and how ICJ deals with new issue areas, such as international </w:t>
      </w:r>
      <w:r w:rsidR="001B5541" w:rsidRPr="001B5541">
        <w:lastRenderedPageBreak/>
        <w:t>environmental law and human rights.</w:t>
      </w:r>
      <w:r w:rsidR="00E8177E">
        <w:t xml:space="preserve"> The European Court of Justice (now the Court of the European Union, CJEU) is not in itself a focus of </w:t>
      </w:r>
      <w:proofErr w:type="spellStart"/>
      <w:r w:rsidR="00E8177E">
        <w:t>PluriCourts</w:t>
      </w:r>
      <w:proofErr w:type="spellEnd"/>
      <w:r w:rsidR="00E8177E">
        <w:t xml:space="preserve">. The CJEU is, however, important both as a comparative example of an advanced international court interacting with other EU organs and with member states, and because it increasingly engages in issues beyond the European context, i.e. the multi-level aspect of </w:t>
      </w:r>
      <w:proofErr w:type="spellStart"/>
      <w:r w:rsidR="00E8177E">
        <w:t>PluriCourts</w:t>
      </w:r>
      <w:proofErr w:type="spellEnd"/>
      <w:r w:rsidR="00E8177E">
        <w:t>.</w:t>
      </w:r>
    </w:p>
    <w:p w:rsidR="009D3392" w:rsidRDefault="009D3392" w:rsidP="009D3392">
      <w:pPr>
        <w:pStyle w:val="Heading2"/>
        <w:rPr>
          <w:lang w:val="en-GB"/>
        </w:rPr>
      </w:pPr>
      <w:r>
        <w:rPr>
          <w:lang w:val="en-GB"/>
        </w:rPr>
        <w:t>International human rights</w:t>
      </w:r>
    </w:p>
    <w:p w:rsidR="009D3392" w:rsidRDefault="009D3392" w:rsidP="009D3392">
      <w:pPr>
        <w:pStyle w:val="NormalIndent"/>
        <w:ind w:firstLine="0"/>
      </w:pPr>
      <w:r>
        <w:t>In international human rights</w:t>
      </w:r>
      <w:r w:rsidRPr="00774765">
        <w:t xml:space="preserve"> various </w:t>
      </w:r>
      <w:r>
        <w:t xml:space="preserve">international courts and </w:t>
      </w:r>
      <w:r w:rsidRPr="00774765">
        <w:t xml:space="preserve">treaty bodies assume </w:t>
      </w:r>
      <w:r>
        <w:t xml:space="preserve">different social </w:t>
      </w:r>
      <w:r w:rsidRPr="00774765">
        <w:t xml:space="preserve">functions, </w:t>
      </w:r>
      <w:r>
        <w:t xml:space="preserve">especially by giving standing to individuals at the international level, and </w:t>
      </w:r>
      <w:r w:rsidRPr="00774765">
        <w:t>their judicial review functions</w:t>
      </w:r>
      <w:r>
        <w:t xml:space="preserve"> in particular</w:t>
      </w:r>
      <w:r w:rsidRPr="00774765">
        <w:t xml:space="preserve"> are on the rise. </w:t>
      </w:r>
      <w:r>
        <w:t>Regional human rights courts are prominent examples.</w:t>
      </w:r>
      <w:r w:rsidRPr="00774765">
        <w:t xml:space="preserve"> </w:t>
      </w:r>
      <w:proofErr w:type="spellStart"/>
      <w:r>
        <w:t>PluriCourts</w:t>
      </w:r>
      <w:proofErr w:type="spellEnd"/>
      <w:r>
        <w:t xml:space="preserve"> here draws on the findings of the </w:t>
      </w:r>
      <w:proofErr w:type="spellStart"/>
      <w:r>
        <w:t>MultiRights</w:t>
      </w:r>
      <w:proofErr w:type="spellEnd"/>
      <w:r>
        <w:t xml:space="preserve"> project, which scrutinizes some of these issues. </w:t>
      </w:r>
      <w:proofErr w:type="spellStart"/>
      <w:r>
        <w:t>PluriCourts</w:t>
      </w:r>
      <w:proofErr w:type="spellEnd"/>
      <w:r>
        <w:t xml:space="preserve"> go, however, beyond </w:t>
      </w:r>
      <w:proofErr w:type="spellStart"/>
      <w:r>
        <w:t>MultiRights</w:t>
      </w:r>
      <w:proofErr w:type="spellEnd"/>
      <w:r>
        <w:t xml:space="preserve"> for instance by </w:t>
      </w:r>
      <w:proofErr w:type="spellStart"/>
      <w:r>
        <w:t>comaring</w:t>
      </w:r>
      <w:proofErr w:type="spellEnd"/>
      <w:r>
        <w:t xml:space="preserve"> the European regime with that of the Inter-American human rights regime. </w:t>
      </w:r>
      <w:r w:rsidRPr="00774765">
        <w:t xml:space="preserve">New optional protocols for various international human rights conventions </w:t>
      </w:r>
      <w:r>
        <w:t xml:space="preserve">have recently been adopted or </w:t>
      </w:r>
      <w:r w:rsidRPr="00774765">
        <w:t xml:space="preserve">are currently being negotiated. In </w:t>
      </w:r>
      <w:r>
        <w:t xml:space="preserve">agreeing </w:t>
      </w:r>
      <w:r w:rsidRPr="00774765">
        <w:t xml:space="preserve">new procedures, questions of legitimacy </w:t>
      </w:r>
      <w:r>
        <w:t xml:space="preserve">have </w:t>
      </w:r>
      <w:r w:rsidRPr="00774765">
        <w:t>become imperative.</w:t>
      </w:r>
      <w:r>
        <w:t xml:space="preserve"> States have started to question the legitimacy of the overall set up of the individual complaint procedures. They have started questioning, for example, the </w:t>
      </w:r>
      <w:proofErr w:type="spellStart"/>
      <w:r>
        <w:t>professionality</w:t>
      </w:r>
      <w:proofErr w:type="spellEnd"/>
      <w:r>
        <w:t xml:space="preserve"> of the members of those treaty bodies, etc. </w:t>
      </w:r>
      <w:proofErr w:type="spellStart"/>
      <w:r>
        <w:t>PluriCourts</w:t>
      </w:r>
      <w:proofErr w:type="spellEnd"/>
      <w:r>
        <w:t xml:space="preserve"> also studies the efforts of overcoming the fragmented institutional structure of international human rights, such as the proposal of the High Commissioner of Human Rights to </w:t>
      </w:r>
      <w:proofErr w:type="gramStart"/>
      <w:r>
        <w:t>established</w:t>
      </w:r>
      <w:proofErr w:type="gramEnd"/>
      <w:r>
        <w:t xml:space="preserve"> a ‘unified treaty body’, the proposals of a World Court of Human Rights, and the efforts related to EU accession to the European Convention on Human Rights. </w:t>
      </w:r>
    </w:p>
    <w:p w:rsidR="009D3392" w:rsidRPr="004C4F43" w:rsidRDefault="009D3392" w:rsidP="009D3392">
      <w:pPr>
        <w:pStyle w:val="Heading2"/>
        <w:rPr>
          <w:lang w:val="en-GB"/>
        </w:rPr>
      </w:pPr>
      <w:r>
        <w:rPr>
          <w:lang w:val="en-GB"/>
        </w:rPr>
        <w:t>International trade law</w:t>
      </w:r>
    </w:p>
    <w:p w:rsidR="00D117E6" w:rsidRDefault="009D3392">
      <w:pPr>
        <w:pStyle w:val="NormalIndent"/>
        <w:ind w:firstLine="0"/>
        <w:rPr>
          <w:lang w:val="en-GB"/>
        </w:rPr>
      </w:pPr>
      <w:r>
        <w:rPr>
          <w:lang w:val="en-GB"/>
        </w:rPr>
        <w:t>Dispute settlement under WTO is of a traditional bilateral character</w:t>
      </w:r>
      <w:r w:rsidR="009C6044">
        <w:rPr>
          <w:lang w:val="en-GB"/>
        </w:rPr>
        <w:t>. It</w:t>
      </w:r>
      <w:r>
        <w:rPr>
          <w:lang w:val="en-GB"/>
        </w:rPr>
        <w:t xml:space="preserve"> is</w:t>
      </w:r>
      <w:r w:rsidR="009C6044">
        <w:rPr>
          <w:lang w:val="en-GB"/>
        </w:rPr>
        <w:t>, however,</w:t>
      </w:r>
      <w:r>
        <w:rPr>
          <w:lang w:val="en-GB"/>
        </w:rPr>
        <w:t xml:space="preserve"> not served by a traditional court but rather by a Dispute Settlement Understanding (DSU)</w:t>
      </w:r>
      <w:r w:rsidR="009C6044">
        <w:rPr>
          <w:lang w:val="en-GB"/>
        </w:rPr>
        <w:t xml:space="preserve"> with its panels and the Dispute Settlement Body</w:t>
      </w:r>
      <w:r>
        <w:rPr>
          <w:lang w:val="en-GB"/>
        </w:rPr>
        <w:t xml:space="preserve">. </w:t>
      </w:r>
      <w:r w:rsidR="009C6044">
        <w:rPr>
          <w:lang w:val="en-GB"/>
        </w:rPr>
        <w:t xml:space="preserve">The members may apply countermeasures to enforce a binding settlement. </w:t>
      </w:r>
      <w:r>
        <w:rPr>
          <w:lang w:val="en-GB"/>
        </w:rPr>
        <w:t>Both the organisational, procedural and substantive aspects merit scrutiny</w:t>
      </w:r>
      <w:r w:rsidR="009C6044">
        <w:rPr>
          <w:lang w:val="en-GB"/>
        </w:rPr>
        <w:t xml:space="preserve">, including involvement of third parties through formal intervention and use of </w:t>
      </w:r>
      <w:r w:rsidR="009C6044" w:rsidRPr="009C6044">
        <w:rPr>
          <w:i/>
          <w:lang w:val="en-GB"/>
        </w:rPr>
        <w:t>amicus curiae</w:t>
      </w:r>
      <w:r w:rsidR="009C6044">
        <w:rPr>
          <w:lang w:val="en-GB"/>
        </w:rPr>
        <w:t>, and the system’s interaction with o</w:t>
      </w:r>
      <w:r w:rsidR="00644682">
        <w:rPr>
          <w:lang w:val="en-GB"/>
        </w:rPr>
        <w:t>ther sectors, such as the environment and human rights</w:t>
      </w:r>
      <w:r>
        <w:rPr>
          <w:lang w:val="en-GB"/>
        </w:rPr>
        <w:t xml:space="preserve">.   But also the relationship to the national level is of interest, i.e. </w:t>
      </w:r>
      <w:proofErr w:type="spellStart"/>
      <w:r w:rsidR="009C6044">
        <w:rPr>
          <w:lang w:val="en-GB"/>
        </w:rPr>
        <w:t>decisons</w:t>
      </w:r>
      <w:proofErr w:type="spellEnd"/>
      <w:r w:rsidR="009C6044">
        <w:rPr>
          <w:lang w:val="en-GB"/>
        </w:rPr>
        <w:t xml:space="preserve"> regarding </w:t>
      </w:r>
      <w:r>
        <w:rPr>
          <w:lang w:val="en-GB"/>
        </w:rPr>
        <w:t>prohibitions against use of subsidies and protection of patents in medicine.</w:t>
      </w:r>
    </w:p>
    <w:p w:rsidR="00644682" w:rsidRPr="00FE7735" w:rsidRDefault="00644682" w:rsidP="00644682">
      <w:pPr>
        <w:pStyle w:val="Heading2"/>
        <w:rPr>
          <w:lang w:val="en-US"/>
        </w:rPr>
      </w:pPr>
      <w:r w:rsidRPr="00FE7735">
        <w:rPr>
          <w:lang w:val="en-US"/>
        </w:rPr>
        <w:t>International criminal law</w:t>
      </w:r>
    </w:p>
    <w:p w:rsidR="00D117E6" w:rsidRPr="0027160C" w:rsidRDefault="00644682">
      <w:pPr>
        <w:pStyle w:val="NormalIndent"/>
        <w:ind w:firstLine="0"/>
        <w:rPr>
          <w:rFonts w:cs="Times New Roman"/>
          <w:lang w:val="en-GB"/>
        </w:rPr>
      </w:pPr>
      <w:r>
        <w:rPr>
          <w:lang w:val="en-GB"/>
        </w:rPr>
        <w:t xml:space="preserve">In a sense this field is opposite international human rights law by subjecting individuals to international responsibility. It raises special concerns regarding selectiveness in geographical engagement, due process, inter-action with the UN Security Council and the relationship to national courts through the principle of complementarity. One issue of interest is the emergence of ‘Gender Crime’ in the 2008 Rome Statute recognizing </w:t>
      </w:r>
      <w:r>
        <w:rPr>
          <w:rFonts w:cs="Times New Roman"/>
        </w:rPr>
        <w:t xml:space="preserve">rape as an individual crime and a </w:t>
      </w:r>
      <w:r w:rsidRPr="004C4F43">
        <w:rPr>
          <w:rFonts w:cs="Times New Roman"/>
        </w:rPr>
        <w:t>crime against humanity and as a war crime</w:t>
      </w:r>
      <w:r>
        <w:rPr>
          <w:rFonts w:cs="Times New Roman"/>
        </w:rPr>
        <w:t>, based on the ‘law making’ of the ICTY and ICTR</w:t>
      </w:r>
      <w:r w:rsidRPr="004C4F43">
        <w:rPr>
          <w:rFonts w:cs="Times New Roman"/>
          <w:lang w:val="en-GB"/>
        </w:rPr>
        <w:t xml:space="preserve">. </w:t>
      </w:r>
      <w:r>
        <w:rPr>
          <w:rFonts w:cs="Times New Roman"/>
          <w:lang w:val="en-GB"/>
        </w:rPr>
        <w:t>(</w:t>
      </w:r>
      <w:proofErr w:type="gramStart"/>
      <w:r>
        <w:rPr>
          <w:rFonts w:cs="Times New Roman"/>
          <w:lang w:val="en-GB"/>
        </w:rPr>
        <w:t>ref</w:t>
      </w:r>
      <w:proofErr w:type="gramEnd"/>
      <w:r>
        <w:rPr>
          <w:rFonts w:cs="Times New Roman"/>
          <w:lang w:val="en-GB"/>
        </w:rPr>
        <w:t>)</w:t>
      </w:r>
    </w:p>
    <w:p w:rsidR="00B46E45" w:rsidRPr="00FE7735" w:rsidRDefault="00B46E45" w:rsidP="00B46E45">
      <w:pPr>
        <w:pStyle w:val="Heading2"/>
        <w:rPr>
          <w:lang w:val="en-US"/>
        </w:rPr>
      </w:pPr>
      <w:r w:rsidRPr="00FE7735">
        <w:rPr>
          <w:lang w:val="en-US"/>
        </w:rPr>
        <w:t>International investment law</w:t>
      </w:r>
    </w:p>
    <w:p w:rsidR="00B46E45" w:rsidRDefault="00B46E45" w:rsidP="00B46E45">
      <w:pPr>
        <w:pStyle w:val="NormalIndent"/>
        <w:ind w:firstLine="0"/>
      </w:pPr>
      <w:r>
        <w:t xml:space="preserve">This area is of particular interest as non-state actors, i.e. multinational corporations are the main actors in this field, and enjoy procedural rights in international law. </w:t>
      </w:r>
      <w:r w:rsidR="00B130D9">
        <w:t xml:space="preserve">There is concern that this may severely curtail legitimate national needs for regulation </w:t>
      </w:r>
      <w:proofErr w:type="spellStart"/>
      <w:r w:rsidR="00B130D9">
        <w:t>i.a</w:t>
      </w:r>
      <w:proofErr w:type="spellEnd"/>
      <w:r w:rsidR="00B130D9">
        <w:t xml:space="preserve">. concerning welfare, use of natural resources and environmental protection. </w:t>
      </w:r>
      <w:r>
        <w:t xml:space="preserve">The number of investment arbitrations has increased, especially under the auspices of The International Centre for Settlement of Investment Disputes (ICSID), yielding a plethora of allegedly inconsistent awards that is said to create a legitimacy crisis and calls for a standing appellate body (Frank 2005, </w:t>
      </w:r>
      <w:proofErr w:type="spellStart"/>
      <w:r>
        <w:t>Ratner</w:t>
      </w:r>
      <w:proofErr w:type="spellEnd"/>
      <w:r>
        <w:t xml:space="preserve"> 2005). The arbitration decisions are </w:t>
      </w:r>
      <w:r w:rsidR="00B130D9">
        <w:t xml:space="preserve">furthermore </w:t>
      </w:r>
      <w:r>
        <w:t xml:space="preserve">generally confidential and raise transparency concerns. This field raises particular research questions central to </w:t>
      </w:r>
      <w:proofErr w:type="spellStart"/>
      <w:r>
        <w:t>PluriCourts</w:t>
      </w:r>
      <w:proofErr w:type="spellEnd"/>
      <w:r>
        <w:t xml:space="preserve">, but it is equally reason to ask whether international law </w:t>
      </w:r>
      <w:r>
        <w:lastRenderedPageBreak/>
        <w:t xml:space="preserve">should </w:t>
      </w:r>
      <w:proofErr w:type="spellStart"/>
      <w:r>
        <w:t>recognise</w:t>
      </w:r>
      <w:proofErr w:type="spellEnd"/>
      <w:r>
        <w:t xml:space="preserve"> international obligations by international corporations (CSR) and subject them to international control by ICTs. (</w:t>
      </w:r>
      <w:proofErr w:type="gramStart"/>
      <w:r>
        <w:t>ref</w:t>
      </w:r>
      <w:proofErr w:type="gramEnd"/>
      <w:r>
        <w:t xml:space="preserve"> </w:t>
      </w:r>
      <w:proofErr w:type="spellStart"/>
      <w:r>
        <w:t>Ruggie</w:t>
      </w:r>
      <w:proofErr w:type="spellEnd"/>
      <w:r>
        <w:t xml:space="preserve"> etc).</w:t>
      </w:r>
    </w:p>
    <w:p w:rsidR="00B46E45" w:rsidRPr="009D3392" w:rsidRDefault="00B46E45" w:rsidP="009D3392">
      <w:pPr>
        <w:pStyle w:val="NormalIndent"/>
        <w:ind w:firstLine="0"/>
        <w:rPr>
          <w:lang w:val="en-GB"/>
        </w:rPr>
      </w:pPr>
    </w:p>
    <w:p w:rsidR="00FE7735" w:rsidRPr="00FE7735" w:rsidRDefault="00FE7735" w:rsidP="00FE7735">
      <w:pPr>
        <w:pStyle w:val="Heading2"/>
        <w:rPr>
          <w:lang w:val="en-US"/>
        </w:rPr>
      </w:pPr>
      <w:r w:rsidRPr="00FE7735">
        <w:rPr>
          <w:lang w:val="en-US"/>
        </w:rPr>
        <w:t>International enviro</w:t>
      </w:r>
      <w:r>
        <w:rPr>
          <w:lang w:val="en-US"/>
        </w:rPr>
        <w:t>n</w:t>
      </w:r>
      <w:r w:rsidRPr="00FE7735">
        <w:rPr>
          <w:lang w:val="en-US"/>
        </w:rPr>
        <w:t>mental law</w:t>
      </w:r>
    </w:p>
    <w:p w:rsidR="001B4A10" w:rsidRDefault="0023084E" w:rsidP="0027160C">
      <w:pPr>
        <w:pStyle w:val="BodyText"/>
        <w:ind w:firstLine="0"/>
        <w:rPr>
          <w:lang w:val="en-GB"/>
        </w:rPr>
      </w:pPr>
      <w:r>
        <w:rPr>
          <w:lang w:val="en-GB"/>
        </w:rPr>
        <w:t>There</w:t>
      </w:r>
      <w:r w:rsidRPr="00774765">
        <w:rPr>
          <w:lang w:val="en-GB"/>
        </w:rPr>
        <w:t xml:space="preserve"> are currently no specialized courts in the area of </w:t>
      </w:r>
      <w:r w:rsidRPr="00FE7735">
        <w:rPr>
          <w:lang w:val="en-GB"/>
        </w:rPr>
        <w:t>international environmental law</w:t>
      </w:r>
      <w:r w:rsidRPr="00774765">
        <w:rPr>
          <w:lang w:val="en-GB"/>
        </w:rPr>
        <w:t xml:space="preserve">. </w:t>
      </w:r>
      <w:r>
        <w:rPr>
          <w:lang w:val="en-GB"/>
        </w:rPr>
        <w:t xml:space="preserve">In this field, non-compliance procedures have become of essence to deal with multilateral issues involving a need for preventive rather than reparative approaches, and providing assistance and capacity-building rather than sanctions in cases of violations. </w:t>
      </w:r>
      <w:r w:rsidRPr="005A6BE6">
        <w:rPr>
          <w:lang w:val="en-GB"/>
        </w:rPr>
        <w:t xml:space="preserve">But environmental </w:t>
      </w:r>
      <w:r>
        <w:rPr>
          <w:lang w:val="en-GB"/>
        </w:rPr>
        <w:t xml:space="preserve">problems </w:t>
      </w:r>
      <w:r w:rsidRPr="005A6BE6">
        <w:rPr>
          <w:lang w:val="en-GB"/>
        </w:rPr>
        <w:t xml:space="preserve">are </w:t>
      </w:r>
      <w:r>
        <w:rPr>
          <w:lang w:val="en-GB"/>
        </w:rPr>
        <w:t xml:space="preserve">also </w:t>
      </w:r>
      <w:r w:rsidRPr="005A6BE6">
        <w:rPr>
          <w:lang w:val="en-GB"/>
        </w:rPr>
        <w:t xml:space="preserve">increasingly addressed in existing international courts and tribunals. Even though the obligations incurred are highly political, current questions circulate around the set up of joint institutions, and around the question on how to integrate the various actors in a sensible way. This end, in turn, may be reached by </w:t>
      </w:r>
      <w:r w:rsidR="00BA67E9">
        <w:rPr>
          <w:lang w:val="en-GB"/>
        </w:rPr>
        <w:t>the establishment of</w:t>
      </w:r>
      <w:r w:rsidRPr="005A6BE6">
        <w:rPr>
          <w:lang w:val="en-GB"/>
        </w:rPr>
        <w:t xml:space="preserve"> independent organs with power to control national implementation of international climate change obligations</w:t>
      </w:r>
      <w:r w:rsidR="00BA67E9">
        <w:rPr>
          <w:lang w:val="en-GB"/>
        </w:rPr>
        <w:t xml:space="preserve">, such as under </w:t>
      </w:r>
      <w:r w:rsidR="00B130D9">
        <w:rPr>
          <w:lang w:val="en-GB"/>
        </w:rPr>
        <w:t xml:space="preserve">the Compliance Committee with its Facilitative Branch and Enforcement Branch established under </w:t>
      </w:r>
      <w:r w:rsidR="00BA67E9">
        <w:rPr>
          <w:lang w:val="en-GB"/>
        </w:rPr>
        <w:t>the Kyoto Protocol</w:t>
      </w:r>
      <w:r w:rsidRPr="005A6BE6">
        <w:rPr>
          <w:lang w:val="en-GB"/>
        </w:rPr>
        <w:t xml:space="preserve">. </w:t>
      </w:r>
      <w:r>
        <w:rPr>
          <w:lang w:val="en-GB"/>
        </w:rPr>
        <w:t xml:space="preserve">Among the issues addressed is whether </w:t>
      </w:r>
      <w:r w:rsidRPr="00BC193A">
        <w:rPr>
          <w:lang w:val="en-US"/>
        </w:rPr>
        <w:t xml:space="preserve">some judicial body would be necessary, efficacious, and </w:t>
      </w:r>
      <w:proofErr w:type="spellStart"/>
      <w:r w:rsidR="001B5541">
        <w:rPr>
          <w:lang w:val="en-US"/>
        </w:rPr>
        <w:t>realis</w:t>
      </w:r>
      <w:r w:rsidR="001B250E" w:rsidRPr="00BC193A">
        <w:rPr>
          <w:lang w:val="en-US"/>
        </w:rPr>
        <w:t>able</w:t>
      </w:r>
      <w:proofErr w:type="spellEnd"/>
      <w:r w:rsidRPr="00BC193A">
        <w:rPr>
          <w:lang w:val="en-US"/>
        </w:rPr>
        <w:t xml:space="preserve"> to handle some of these concern</w:t>
      </w:r>
      <w:r w:rsidR="004A3FBE">
        <w:rPr>
          <w:lang w:val="en-US"/>
        </w:rPr>
        <w:t>s (</w:t>
      </w:r>
      <w:hyperlink w:anchor="_ENREF_19" w:tooltip="Ulfstein, 2005 #2411" w:history="1">
        <w:r w:rsidR="007D1A53">
          <w:fldChar w:fldCharType="begin"/>
        </w:r>
        <w:r w:rsidR="004A3FBE">
          <w:rPr>
            <w:lang w:val="de-DE"/>
          </w:rPr>
          <w:instrText xml:space="preserve"> ADDIN EN.CITE &lt;EndNote&gt;&lt;Cite&gt;&lt;Author&gt;Ulfstein&lt;/Author&gt;&lt;Year&gt;2005&lt;/Year&gt;&lt;RecNum&gt;2411&lt;/RecNum&gt;&lt;DisplayText&gt;Ulfstein and Werksman 2005&lt;/DisplayText&gt;&lt;record&gt;&lt;rec-number&gt;2411&lt;/rec-number&gt;&lt;foreign-keys&gt;&lt;key app="EN" db-id="aw0pwzrpb0wwdcevsf35w9zwf9p9feswe5re"&gt;2411&lt;/key&gt;&lt;/foreign-keys&gt;&lt;ref-type name="Book Section"&gt;5&lt;/ref-type&gt;&lt;contributors&gt;&lt;authors&gt;&lt;author&gt;Geir Ulfstein&lt;/author&gt;&lt;author&gt;Jacob Werksman&lt;/author&gt;&lt;/authors&gt;&lt;secondary-authors&gt;&lt;author&gt;Olav Scram Stokke&lt;/author&gt;&lt;author&gt;Jon Hovi&lt;/author&gt;&lt;author&gt;Geir Ulfstein&lt;/author&gt;&lt;/secondary-authors&gt;&lt;/contributors&gt;&lt;titles&gt;&lt;title&gt;The Kyoto Compliance System: Towards Hard Enforcement&lt;/title&gt;&lt;secondary-title&gt;Implementing the Climate Regime. International Compliance&lt;/secondary-title&gt;&lt;/titles&gt;&lt;keywords&gt;&lt;keyword&gt;Miljø compliance constitutionalization&lt;/keyword&gt;&lt;/keywords&gt;&lt;dates&gt;&lt;year&gt;2005&lt;/year&gt;&lt;/dates&gt;&lt;pub-location&gt;London Sterling, VA&lt;/pub-location&gt;&lt;publisher&gt;Earthscan&lt;/publisher&gt;&lt;urls&gt;&lt;related-urls&gt;&lt;url&gt; &lt;/url&gt;&lt;/related-urls&gt;&lt;/urls&gt;&lt;/record&gt;&lt;/Cite&gt;&lt;/EndNote&gt;</w:instrText>
        </w:r>
        <w:r w:rsidR="007D1A53">
          <w:fldChar w:fldCharType="separate"/>
        </w:r>
        <w:r w:rsidR="004A3FBE" w:rsidRPr="00EF0649">
          <w:rPr>
            <w:noProof/>
            <w:lang w:val="de-DE"/>
          </w:rPr>
          <w:t>Ulfstein and Werksman 2005</w:t>
        </w:r>
        <w:r w:rsidR="007D1A53">
          <w:fldChar w:fldCharType="end"/>
        </w:r>
      </w:hyperlink>
      <w:r w:rsidR="004A3FBE" w:rsidRPr="004A3FBE">
        <w:rPr>
          <w:lang w:val="en-US"/>
        </w:rPr>
        <w:t xml:space="preserve">, </w:t>
      </w:r>
      <w:r w:rsidR="004A3FBE">
        <w:rPr>
          <w:lang w:val="en-US"/>
        </w:rPr>
        <w:t>39-65</w:t>
      </w:r>
      <w:r w:rsidR="004A3FBE" w:rsidRPr="0077046B">
        <w:rPr>
          <w:lang w:val="en-US"/>
        </w:rPr>
        <w:t>).</w:t>
      </w:r>
    </w:p>
    <w:p w:rsidR="00D117E6" w:rsidRDefault="001B4A10">
      <w:pPr>
        <w:pStyle w:val="Heading1"/>
        <w:rPr>
          <w:lang w:val="en-GB"/>
        </w:rPr>
      </w:pPr>
      <w:r>
        <w:rPr>
          <w:rFonts w:eastAsia="SimSun"/>
          <w:kern w:val="2"/>
          <w:lang w:val="en-GB"/>
        </w:rPr>
        <w:t>5 Research Topics</w:t>
      </w:r>
    </w:p>
    <w:p w:rsidR="00D117E6" w:rsidRDefault="00B130D9">
      <w:pPr>
        <w:pStyle w:val="NormalIndent"/>
        <w:ind w:firstLine="0"/>
        <w:rPr>
          <w:lang w:val="en-GB"/>
        </w:rPr>
      </w:pPr>
      <w:r>
        <w:t xml:space="preserve">The five sectors identified above will each be subject to examination </w:t>
      </w:r>
      <w:r w:rsidR="00843641">
        <w:t xml:space="preserve">based on five </w:t>
      </w:r>
      <w:r w:rsidR="00E83531" w:rsidRPr="00E83531">
        <w:rPr>
          <w:i/>
        </w:rPr>
        <w:t>Research Topics</w:t>
      </w:r>
      <w:r w:rsidR="00843641">
        <w:t xml:space="preserve"> (RTs).</w:t>
      </w:r>
      <w:r w:rsidR="00843641">
        <w:rPr>
          <w:i/>
        </w:rPr>
        <w:t xml:space="preserve"> RT</w:t>
      </w:r>
      <w:r w:rsidR="005A2671" w:rsidRPr="00463DF4">
        <w:rPr>
          <w:i/>
        </w:rPr>
        <w:t xml:space="preserve"> </w:t>
      </w:r>
      <w:r w:rsidR="005A2671">
        <w:rPr>
          <w:i/>
        </w:rPr>
        <w:t>1-3</w:t>
      </w:r>
      <w:r w:rsidR="005A2671">
        <w:t xml:space="preserve"> </w:t>
      </w:r>
      <w:r w:rsidR="00843641">
        <w:t xml:space="preserve">discuss aspects of legitimacy </w:t>
      </w:r>
      <w:r w:rsidR="005A2671">
        <w:t xml:space="preserve">to explore the ICTs’ </w:t>
      </w:r>
      <w:r w:rsidR="005A2671" w:rsidRPr="004C4EB7">
        <w:rPr>
          <w:i/>
        </w:rPr>
        <w:t>Origins, Structures and Effects</w:t>
      </w:r>
      <w:r w:rsidR="005A2671">
        <w:rPr>
          <w:i/>
        </w:rPr>
        <w:t xml:space="preserve">, </w:t>
      </w:r>
      <w:r w:rsidR="005A2671" w:rsidRPr="00EF547D">
        <w:t>respectively</w:t>
      </w:r>
      <w:r w:rsidR="005A2671">
        <w:t xml:space="preserve">, for their normative assessment. </w:t>
      </w:r>
      <w:r w:rsidR="00E83531" w:rsidRPr="00E83531">
        <w:rPr>
          <w:i/>
        </w:rPr>
        <w:t>RT4</w:t>
      </w:r>
      <w:r w:rsidR="005A2671" w:rsidRPr="005A2671">
        <w:t xml:space="preserve"> draws on these analyses to critically assess the actual charges concerning </w:t>
      </w:r>
      <w:proofErr w:type="gramStart"/>
      <w:r w:rsidR="005A2671" w:rsidRPr="005A2671">
        <w:t>the  legitimacy</w:t>
      </w:r>
      <w:proofErr w:type="gramEnd"/>
      <w:r w:rsidR="005A2671" w:rsidRPr="005A2671">
        <w:t xml:space="preserve"> of ICTs, drawing on different, partly incompatible, normative theories of legitimacy. </w:t>
      </w:r>
      <w:r w:rsidR="00E83531" w:rsidRPr="00E83531">
        <w:rPr>
          <w:i/>
        </w:rPr>
        <w:t>RT5</w:t>
      </w:r>
      <w:r w:rsidR="005A2671" w:rsidRPr="005A2671">
        <w:t xml:space="preserve"> builds on the other RTs to develop and critically assess several plausible and sustainable models or scenarios for the </w:t>
      </w:r>
      <w:r w:rsidR="00843641">
        <w:t>respective ICTs</w:t>
      </w:r>
      <w:r w:rsidR="005A2671" w:rsidRPr="005A2671">
        <w:t xml:space="preserve">, as well as their </w:t>
      </w:r>
      <w:r w:rsidR="00843641">
        <w:t xml:space="preserve">mutual interaction, and </w:t>
      </w:r>
      <w:r w:rsidR="005A2671" w:rsidRPr="005A2671">
        <w:t>interaction with domestic courts, to be further developed as part of the RT. The upshot is a better understanding of w</w:t>
      </w:r>
      <w:proofErr w:type="spellStart"/>
      <w:r w:rsidR="005A2671">
        <w:rPr>
          <w:lang w:val="en-GB"/>
        </w:rPr>
        <w:t>hich</w:t>
      </w:r>
      <w:proofErr w:type="spellEnd"/>
      <w:r w:rsidR="005A2671">
        <w:rPr>
          <w:lang w:val="en-GB"/>
        </w:rPr>
        <w:t xml:space="preserve"> proposed scenarios or models of ICTs might constitute sustainable improvements, assessed by duly developed standards of legitimacy for international law.</w:t>
      </w:r>
    </w:p>
    <w:p w:rsidR="00BA5BC2" w:rsidRDefault="0023084E" w:rsidP="00BA5BC2">
      <w:pPr>
        <w:pStyle w:val="Heading2"/>
        <w:rPr>
          <w:lang w:val="en-GB"/>
        </w:rPr>
      </w:pPr>
      <w:r>
        <w:rPr>
          <w:lang w:val="en-GB"/>
        </w:rPr>
        <w:t>Research Topic 1: The Origins of ICTs</w:t>
      </w:r>
    </w:p>
    <w:p w:rsidR="00BA5BC2" w:rsidRPr="00DD6ABE" w:rsidRDefault="00EF547D" w:rsidP="00DD6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 w:val="20"/>
          <w:szCs w:val="20"/>
          <w:lang w:val="en-US" w:eastAsia="nb-NO"/>
        </w:rPr>
      </w:pPr>
      <w:r w:rsidRPr="00C07485">
        <w:rPr>
          <w:lang w:val="en-US"/>
        </w:rPr>
        <w:t xml:space="preserve">RT1 studies </w:t>
      </w:r>
      <w:r w:rsidR="00C209F0">
        <w:rPr>
          <w:lang w:val="en-GB"/>
        </w:rPr>
        <w:t>w</w:t>
      </w:r>
      <w:r>
        <w:rPr>
          <w:lang w:val="en-GB"/>
        </w:rPr>
        <w:t xml:space="preserve">hy and how states establish </w:t>
      </w:r>
      <w:r w:rsidR="0056007B">
        <w:rPr>
          <w:lang w:val="en-GB"/>
        </w:rPr>
        <w:t xml:space="preserve">ICTs with certain powers </w:t>
      </w:r>
      <w:r>
        <w:rPr>
          <w:lang w:val="en-GB"/>
        </w:rPr>
        <w:t xml:space="preserve">in certain sectors </w:t>
      </w:r>
      <w:r w:rsidR="0056007B">
        <w:rPr>
          <w:lang w:val="en-GB"/>
        </w:rPr>
        <w:t xml:space="preserve">- </w:t>
      </w:r>
      <w:r>
        <w:rPr>
          <w:lang w:val="en-GB"/>
        </w:rPr>
        <w:t xml:space="preserve">while not in others; </w:t>
      </w:r>
      <w:proofErr w:type="gramStart"/>
      <w:r>
        <w:rPr>
          <w:lang w:val="en-GB"/>
        </w:rPr>
        <w:t xml:space="preserve">what </w:t>
      </w:r>
      <w:r w:rsidR="00C209F0">
        <w:rPr>
          <w:lang w:val="en-GB"/>
        </w:rPr>
        <w:t>is the reasoning behind the design, composition and procedures of the specific institutions;</w:t>
      </w:r>
      <w:proofErr w:type="gramEnd"/>
      <w:r w:rsidR="00C209F0">
        <w:rPr>
          <w:lang w:val="en-GB"/>
        </w:rPr>
        <w:t xml:space="preserve"> how do </w:t>
      </w:r>
      <w:r w:rsidR="00C209F0" w:rsidRPr="00C07485">
        <w:rPr>
          <w:lang w:val="en-US"/>
        </w:rPr>
        <w:t xml:space="preserve">states </w:t>
      </w:r>
      <w:r w:rsidR="00843641">
        <w:rPr>
          <w:lang w:val="en-US"/>
        </w:rPr>
        <w:t xml:space="preserve">and non-state actors </w:t>
      </w:r>
      <w:r w:rsidR="00C209F0" w:rsidRPr="00C07485">
        <w:rPr>
          <w:lang w:val="en-US"/>
        </w:rPr>
        <w:t xml:space="preserve">plan for the multiplicity of ICTs. </w:t>
      </w:r>
      <w:r w:rsidR="00C209F0" w:rsidRPr="006A6D20">
        <w:rPr>
          <w:lang w:val="en-US"/>
        </w:rPr>
        <w:t xml:space="preserve">And </w:t>
      </w:r>
      <w:r w:rsidRPr="006A6D20">
        <w:rPr>
          <w:lang w:val="en-US"/>
        </w:rPr>
        <w:t>what</w:t>
      </w:r>
      <w:r w:rsidR="006A6D20" w:rsidRPr="006A6D20">
        <w:rPr>
          <w:lang w:val="en-US"/>
        </w:rPr>
        <w:t xml:space="preserve"> roles do non-state actors play</w:t>
      </w:r>
      <w:r w:rsidR="0027160C">
        <w:rPr>
          <w:lang w:val="en-US"/>
        </w:rPr>
        <w:t>?</w:t>
      </w:r>
      <w:r w:rsidR="006A6D20">
        <w:rPr>
          <w:lang w:val="en-US"/>
        </w:rPr>
        <w:t xml:space="preserve"> </w:t>
      </w:r>
      <w:r w:rsidR="0023084E" w:rsidRPr="006A6D20">
        <w:rPr>
          <w:lang w:val="en-US"/>
        </w:rPr>
        <w:t>ICTs sign</w:t>
      </w:r>
      <w:r w:rsidR="0023084E">
        <w:rPr>
          <w:lang w:val="en-US"/>
        </w:rPr>
        <w:t xml:space="preserve">al the legalization and judicialization of international politics: why do states increasingly </w:t>
      </w:r>
      <w:r w:rsidR="0023084E" w:rsidRPr="00497E4E">
        <w:rPr>
          <w:lang w:val="en-US"/>
        </w:rPr>
        <w:t>rely on legal procedures and mechanisms in their cooperation and in the design of international institutions (Goldstein</w:t>
      </w:r>
      <w:r w:rsidR="0023084E">
        <w:rPr>
          <w:lang w:val="en-US"/>
        </w:rPr>
        <w:t xml:space="preserve"> et al 2000)? </w:t>
      </w:r>
    </w:p>
    <w:p w:rsidR="00BA5BC2" w:rsidRDefault="00260C8C" w:rsidP="00BA5BC2">
      <w:pPr>
        <w:pStyle w:val="Heading3"/>
        <w:rPr>
          <w:lang w:val="en-US"/>
        </w:rPr>
      </w:pPr>
      <w:r>
        <w:rPr>
          <w:lang w:val="en-US"/>
        </w:rPr>
        <w:t>1.</w:t>
      </w:r>
      <w:r w:rsidR="0023084E">
        <w:rPr>
          <w:lang w:val="en-US"/>
        </w:rPr>
        <w:t>1 Why ICTs? The legal aspects</w:t>
      </w:r>
    </w:p>
    <w:p w:rsidR="00B467FD" w:rsidRDefault="0023084E" w:rsidP="00BA5BC2">
      <w:pPr>
        <w:rPr>
          <w:lang w:val="en-US"/>
        </w:rPr>
      </w:pPr>
      <w:r>
        <w:rPr>
          <w:lang w:val="en-US"/>
        </w:rPr>
        <w:t xml:space="preserve">The legal research </w:t>
      </w:r>
      <w:r w:rsidR="00813A66">
        <w:rPr>
          <w:lang w:val="en-US"/>
        </w:rPr>
        <w:t xml:space="preserve">by </w:t>
      </w:r>
      <w:proofErr w:type="spellStart"/>
      <w:r w:rsidR="00813A66">
        <w:rPr>
          <w:lang w:val="en-US"/>
        </w:rPr>
        <w:t>PluriCourts</w:t>
      </w:r>
      <w:proofErr w:type="spellEnd"/>
      <w:r w:rsidR="00813A66">
        <w:rPr>
          <w:lang w:val="en-US"/>
        </w:rPr>
        <w:t xml:space="preserve"> </w:t>
      </w:r>
      <w:r>
        <w:rPr>
          <w:lang w:val="en-US"/>
        </w:rPr>
        <w:t xml:space="preserve">on the origins of ICT’s is mainly concerned with principles and rules regulating </w:t>
      </w:r>
      <w:r w:rsidR="00B467FD">
        <w:rPr>
          <w:lang w:val="en-US"/>
        </w:rPr>
        <w:t xml:space="preserve">their competencies, their mutual relationship, and </w:t>
      </w:r>
      <w:r>
        <w:rPr>
          <w:lang w:val="en-US"/>
        </w:rPr>
        <w:t xml:space="preserve">the interaction of the ICT’s with the national level </w:t>
      </w:r>
      <w:r w:rsidR="00665765">
        <w:rPr>
          <w:lang w:val="en-US"/>
        </w:rPr>
        <w:t>in the five defined sectors</w:t>
      </w:r>
      <w:r>
        <w:rPr>
          <w:lang w:val="en-US"/>
        </w:rPr>
        <w:t xml:space="preserve">. </w:t>
      </w:r>
    </w:p>
    <w:p w:rsidR="001334C7" w:rsidRDefault="0023084E">
      <w:pPr>
        <w:ind w:firstLine="708"/>
        <w:rPr>
          <w:lang w:val="en-US"/>
        </w:rPr>
      </w:pPr>
      <w:r>
        <w:rPr>
          <w:lang w:val="en-US"/>
        </w:rPr>
        <w:t>First</w:t>
      </w:r>
      <w:r w:rsidR="00B467FD">
        <w:rPr>
          <w:lang w:val="en-US"/>
        </w:rPr>
        <w:t xml:space="preserve">, </w:t>
      </w:r>
      <w:proofErr w:type="spellStart"/>
      <w:r w:rsidR="0027160C">
        <w:rPr>
          <w:lang w:val="en-US"/>
        </w:rPr>
        <w:t>PluriCourts</w:t>
      </w:r>
      <w:proofErr w:type="spellEnd"/>
      <w:r w:rsidR="0027160C">
        <w:rPr>
          <w:lang w:val="en-US"/>
        </w:rPr>
        <w:t xml:space="preserve"> asks</w:t>
      </w:r>
      <w:r w:rsidR="00813A66">
        <w:rPr>
          <w:lang w:val="en-US"/>
        </w:rPr>
        <w:t xml:space="preserve"> how </w:t>
      </w:r>
      <w:r w:rsidR="00B467FD">
        <w:rPr>
          <w:lang w:val="en-US"/>
        </w:rPr>
        <w:t xml:space="preserve">states and other stakeholders </w:t>
      </w:r>
      <w:r w:rsidR="00813A66">
        <w:rPr>
          <w:lang w:val="en-US"/>
        </w:rPr>
        <w:t>have had ambitions on how</w:t>
      </w:r>
      <w:r w:rsidR="00B467FD">
        <w:rPr>
          <w:lang w:val="en-US"/>
        </w:rPr>
        <w:t xml:space="preserve"> to define the substantive scope of the ICTs; who should have standing; whether they should have compulsory jurisdiction; whether they should have powers to enact binding judgments; and their composition and procedures.  </w:t>
      </w:r>
    </w:p>
    <w:p w:rsidR="001334C7" w:rsidRDefault="001627C5">
      <w:pPr>
        <w:ind w:firstLine="708"/>
        <w:rPr>
          <w:lang w:val="en-US"/>
        </w:rPr>
      </w:pPr>
      <w:r>
        <w:rPr>
          <w:lang w:val="en-US"/>
        </w:rPr>
        <w:t xml:space="preserve">Second, the creation of ICT’s concerns aspects of regionalization and the so called fragmentation of international law: with ever more ICT’s set up at the regional and international level, double standards might develop, or regional approaches to, for example, human rights law </w:t>
      </w:r>
      <w:r>
        <w:rPr>
          <w:lang w:val="en-US"/>
        </w:rPr>
        <w:lastRenderedPageBreak/>
        <w:t xml:space="preserve">might ensue. </w:t>
      </w:r>
      <w:proofErr w:type="spellStart"/>
      <w:r w:rsidR="0027160C">
        <w:rPr>
          <w:lang w:val="en-US"/>
        </w:rPr>
        <w:t>PluriCourts</w:t>
      </w:r>
      <w:proofErr w:type="spellEnd"/>
      <w:r w:rsidR="00813A66">
        <w:rPr>
          <w:lang w:val="en-US"/>
        </w:rPr>
        <w:t xml:space="preserve"> examine</w:t>
      </w:r>
      <w:r w:rsidR="0027160C">
        <w:rPr>
          <w:lang w:val="en-US"/>
        </w:rPr>
        <w:t>s</w:t>
      </w:r>
      <w:r w:rsidR="00813A66">
        <w:rPr>
          <w:lang w:val="en-US"/>
        </w:rPr>
        <w:t xml:space="preserve"> how stakeholders have addressed these issues in establishing ICTs.</w:t>
      </w:r>
      <w:r>
        <w:rPr>
          <w:lang w:val="en-US"/>
        </w:rPr>
        <w:t xml:space="preserve"> </w:t>
      </w:r>
    </w:p>
    <w:p w:rsidR="00BA5BC2" w:rsidRDefault="001627C5">
      <w:pPr>
        <w:ind w:firstLine="708"/>
        <w:rPr>
          <w:lang w:val="en-US"/>
        </w:rPr>
      </w:pPr>
      <w:r>
        <w:rPr>
          <w:lang w:val="en-US"/>
        </w:rPr>
        <w:t>Finally</w:t>
      </w:r>
      <w:r w:rsidR="0023084E">
        <w:rPr>
          <w:lang w:val="en-US"/>
        </w:rPr>
        <w:t>,</w:t>
      </w:r>
      <w:r w:rsidR="00813A66">
        <w:rPr>
          <w:lang w:val="en-US"/>
        </w:rPr>
        <w:t xml:space="preserve"> </w:t>
      </w:r>
      <w:proofErr w:type="spellStart"/>
      <w:proofErr w:type="gramStart"/>
      <w:r w:rsidR="00813A66">
        <w:rPr>
          <w:lang w:val="en-US"/>
        </w:rPr>
        <w:t>PluriCourts</w:t>
      </w:r>
      <w:proofErr w:type="spellEnd"/>
      <w:r w:rsidR="00813A66">
        <w:rPr>
          <w:lang w:val="en-US"/>
        </w:rPr>
        <w:t xml:space="preserve"> </w:t>
      </w:r>
      <w:r w:rsidR="0023084E">
        <w:rPr>
          <w:lang w:val="en-US"/>
        </w:rPr>
        <w:t xml:space="preserve"> </w:t>
      </w:r>
      <w:r w:rsidR="00813A66">
        <w:rPr>
          <w:lang w:val="en-US"/>
        </w:rPr>
        <w:t>ask</w:t>
      </w:r>
      <w:proofErr w:type="gramEnd"/>
      <w:r w:rsidR="00813A66">
        <w:rPr>
          <w:lang w:val="en-US"/>
        </w:rPr>
        <w:t xml:space="preserve"> which strategies states and non-state actors had </w:t>
      </w:r>
      <w:r w:rsidR="0023084E">
        <w:rPr>
          <w:lang w:val="en-US"/>
        </w:rPr>
        <w:t xml:space="preserve"> concern</w:t>
      </w:r>
      <w:r w:rsidR="00813A66">
        <w:rPr>
          <w:lang w:val="en-US"/>
        </w:rPr>
        <w:t>ing</w:t>
      </w:r>
      <w:r w:rsidR="0023084E">
        <w:rPr>
          <w:lang w:val="en-US"/>
        </w:rPr>
        <w:t xml:space="preserve"> the relationship of states and individual actors with these ICT’s. States may have to find solutions on how to accommodate and implement ICT decisions at the national level. This bears the question o</w:t>
      </w:r>
      <w:r>
        <w:rPr>
          <w:lang w:val="en-US"/>
        </w:rPr>
        <w:t>f</w:t>
      </w:r>
      <w:r w:rsidR="0023084E">
        <w:rPr>
          <w:lang w:val="en-US"/>
        </w:rPr>
        <w:t xml:space="preserve"> which of the existing structural solutions which link national to international law –usually monist or dualist– are best suited to incorporate those new developments. On the other hand, national legal systems also have to accommodate for an interpretation and implementation of international law at the national level. Finally, also agreements on ICT’s may have to develop principles which ensure that ICT decisions are followed and implemented at the national level. </w:t>
      </w:r>
    </w:p>
    <w:p w:rsidR="00BA5BC2" w:rsidRDefault="00260C8C" w:rsidP="00BA5BC2">
      <w:pPr>
        <w:pStyle w:val="Heading3"/>
        <w:rPr>
          <w:lang w:val="en-US"/>
        </w:rPr>
      </w:pPr>
      <w:r>
        <w:rPr>
          <w:lang w:val="en-US"/>
        </w:rPr>
        <w:t>1</w:t>
      </w:r>
      <w:r w:rsidR="0023084E">
        <w:rPr>
          <w:lang w:val="en-US"/>
        </w:rPr>
        <w:t xml:space="preserve">.2 </w:t>
      </w:r>
      <w:r w:rsidR="0023084E" w:rsidRPr="00DF2115">
        <w:rPr>
          <w:lang w:val="en-US"/>
        </w:rPr>
        <w:t xml:space="preserve">Why </w:t>
      </w:r>
      <w:r w:rsidR="0023084E">
        <w:rPr>
          <w:lang w:val="en-US"/>
        </w:rPr>
        <w:t>do states create ICTs</w:t>
      </w:r>
      <w:r w:rsidR="0023084E" w:rsidRPr="00DF2115">
        <w:rPr>
          <w:lang w:val="en-US"/>
        </w:rPr>
        <w:t>?</w:t>
      </w:r>
      <w:r w:rsidR="0023084E">
        <w:rPr>
          <w:lang w:val="en-US"/>
        </w:rPr>
        <w:t xml:space="preserve"> IR theory</w:t>
      </w:r>
    </w:p>
    <w:p w:rsidR="001653D2" w:rsidRDefault="0023084E" w:rsidP="001653D2">
      <w:pPr>
        <w:pStyle w:val="BodyText"/>
        <w:ind w:firstLine="0"/>
        <w:rPr>
          <w:lang w:val="en-GB"/>
        </w:rPr>
      </w:pPr>
      <w:r>
        <w:rPr>
          <w:lang w:val="en-US"/>
        </w:rPr>
        <w:t xml:space="preserve">ICTs </w:t>
      </w:r>
      <w:r w:rsidR="008A72CB">
        <w:rPr>
          <w:lang w:val="en-US"/>
        </w:rPr>
        <w:t xml:space="preserve">pose </w:t>
      </w:r>
      <w:proofErr w:type="gramStart"/>
      <w:r w:rsidR="008A72CB">
        <w:rPr>
          <w:lang w:val="en-US"/>
        </w:rPr>
        <w:t>a</w:t>
      </w:r>
      <w:proofErr w:type="gramEnd"/>
      <w:r w:rsidR="008A72CB">
        <w:rPr>
          <w:lang w:val="en-US"/>
        </w:rPr>
        <w:t xml:space="preserve"> old IR </w:t>
      </w:r>
      <w:r>
        <w:rPr>
          <w:lang w:val="en-US"/>
        </w:rPr>
        <w:t xml:space="preserve">puzzle </w:t>
      </w:r>
      <w:r w:rsidR="008A72CB">
        <w:rPr>
          <w:lang w:val="en-US"/>
        </w:rPr>
        <w:t xml:space="preserve">anew: </w:t>
      </w:r>
      <w:r>
        <w:rPr>
          <w:lang w:val="en-US"/>
        </w:rPr>
        <w:t xml:space="preserve">Why </w:t>
      </w:r>
      <w:r w:rsidR="008346F3">
        <w:rPr>
          <w:lang w:val="en-US"/>
        </w:rPr>
        <w:t xml:space="preserve">have </w:t>
      </w:r>
      <w:r>
        <w:rPr>
          <w:lang w:val="en-US"/>
        </w:rPr>
        <w:t>sovereign states create</w:t>
      </w:r>
      <w:r w:rsidR="008346F3">
        <w:rPr>
          <w:lang w:val="en-US"/>
        </w:rPr>
        <w:t>d</w:t>
      </w:r>
      <w:r w:rsidR="008A72CB">
        <w:rPr>
          <w:lang w:val="en-US"/>
        </w:rPr>
        <w:t xml:space="preserve"> and </w:t>
      </w:r>
      <w:r>
        <w:rPr>
          <w:lang w:val="en-US"/>
        </w:rPr>
        <w:t>accede</w:t>
      </w:r>
      <w:r w:rsidR="008346F3">
        <w:rPr>
          <w:lang w:val="en-US"/>
        </w:rPr>
        <w:t>d</w:t>
      </w:r>
      <w:r>
        <w:rPr>
          <w:lang w:val="en-US"/>
        </w:rPr>
        <w:t xml:space="preserve"> to independent, international courts w</w:t>
      </w:r>
      <w:r w:rsidR="008A72CB">
        <w:rPr>
          <w:lang w:val="en-US"/>
        </w:rPr>
        <w:t>ho constrain them -</w:t>
      </w:r>
      <w:r w:rsidR="008346F3">
        <w:rPr>
          <w:lang w:val="en-US"/>
        </w:rPr>
        <w:t xml:space="preserve"> in some </w:t>
      </w:r>
      <w:r w:rsidR="008A72CB">
        <w:rPr>
          <w:lang w:val="en-US"/>
        </w:rPr>
        <w:t xml:space="preserve">areas – while other urgent issues such as refugees lack an ICT. </w:t>
      </w:r>
      <w:proofErr w:type="spellStart"/>
      <w:r w:rsidR="008A72CB">
        <w:rPr>
          <w:lang w:val="en-US"/>
        </w:rPr>
        <w:t>PluriCourts</w:t>
      </w:r>
      <w:proofErr w:type="spellEnd"/>
      <w:r w:rsidR="008A72CB">
        <w:rPr>
          <w:lang w:val="en-US"/>
        </w:rPr>
        <w:t xml:space="preserve">’ </w:t>
      </w:r>
      <w:proofErr w:type="gramStart"/>
      <w:r w:rsidR="008A72CB">
        <w:rPr>
          <w:lang w:val="en-US"/>
        </w:rPr>
        <w:t>span of sectors allow</w:t>
      </w:r>
      <w:proofErr w:type="gramEnd"/>
      <w:r w:rsidR="008A72CB">
        <w:rPr>
          <w:lang w:val="en-US"/>
        </w:rPr>
        <w:t xml:space="preserve"> testing of such explanations as the type of coordination problem, disagreements on diagnosis or solutions (</w:t>
      </w:r>
      <w:proofErr w:type="spellStart"/>
      <w:r w:rsidR="008A72CB">
        <w:rPr>
          <w:lang w:val="en-US"/>
        </w:rPr>
        <w:t>Scharpf</w:t>
      </w:r>
      <w:proofErr w:type="spellEnd"/>
      <w:r w:rsidR="008A72CB">
        <w:rPr>
          <w:lang w:val="en-US"/>
        </w:rPr>
        <w:t xml:space="preserve">), or sheer political feasibility. </w:t>
      </w:r>
      <w:r>
        <w:rPr>
          <w:lang w:val="en-US"/>
        </w:rPr>
        <w:t xml:space="preserve">Realist theories </w:t>
      </w:r>
      <w:r w:rsidR="008A72CB">
        <w:rPr>
          <w:lang w:val="en-US"/>
        </w:rPr>
        <w:t xml:space="preserve">may </w:t>
      </w:r>
      <w:r>
        <w:rPr>
          <w:lang w:val="en-US"/>
        </w:rPr>
        <w:t xml:space="preserve">dismiss ICTs as epiphenomenal to underlying </w:t>
      </w:r>
      <w:r w:rsidR="008A72CB">
        <w:rPr>
          <w:lang w:val="en-US"/>
        </w:rPr>
        <w:t xml:space="preserve">power distributions, </w:t>
      </w:r>
      <w:r w:rsidR="001B250E" w:rsidRPr="001B250E">
        <w:rPr>
          <w:rFonts w:cs="Times New Roman"/>
          <w:lang w:val="en-US"/>
        </w:rPr>
        <w:t xml:space="preserve">(Goldsmith and Posner 2005; </w:t>
      </w:r>
      <w:proofErr w:type="spellStart"/>
      <w:r w:rsidR="001B250E" w:rsidRPr="001B250E">
        <w:rPr>
          <w:rFonts w:cs="Times New Roman"/>
          <w:lang w:val="en-US"/>
        </w:rPr>
        <w:t>Mearsheimer</w:t>
      </w:r>
      <w:proofErr w:type="spellEnd"/>
      <w:r w:rsidR="001B250E" w:rsidRPr="001B250E">
        <w:rPr>
          <w:rFonts w:cs="Times New Roman"/>
          <w:lang w:val="en-US"/>
        </w:rPr>
        <w:t xml:space="preserve"> 1994</w:t>
      </w:r>
      <w:r w:rsidR="00F31E6D" w:rsidRPr="00F31E6D">
        <w:rPr>
          <w:rFonts w:cs="Times New Roman"/>
          <w:lang w:val="en-US"/>
        </w:rPr>
        <w:t>)</w:t>
      </w:r>
      <w:r>
        <w:rPr>
          <w:lang w:val="en-US"/>
        </w:rPr>
        <w:t>.</w:t>
      </w:r>
      <w:r w:rsidR="001B250E" w:rsidRPr="001B250E">
        <w:rPr>
          <w:rFonts w:cs="Times New Roman"/>
          <w:lang w:val="en-US"/>
        </w:rPr>
        <w:t>)</w:t>
      </w:r>
      <w:r>
        <w:rPr>
          <w:lang w:val="en-US"/>
        </w:rPr>
        <w:t xml:space="preserve">. </w:t>
      </w:r>
      <w:r w:rsidR="008A72CB">
        <w:rPr>
          <w:lang w:val="en-US"/>
        </w:rPr>
        <w:t>I</w:t>
      </w:r>
      <w:r>
        <w:rPr>
          <w:lang w:val="en-US"/>
        </w:rPr>
        <w:t xml:space="preserve">deational and constructivist theories assume that </w:t>
      </w:r>
      <w:r w:rsidR="008A72CB">
        <w:rPr>
          <w:lang w:val="en-US"/>
        </w:rPr>
        <w:t>governments’ normative commitments engender</w:t>
      </w:r>
      <w:r>
        <w:rPr>
          <w:lang w:val="en-US"/>
        </w:rPr>
        <w:t xml:space="preserve"> ICTs </w:t>
      </w:r>
      <w:r w:rsidR="008A72CB">
        <w:rPr>
          <w:lang w:val="en-US"/>
        </w:rPr>
        <w:t>for</w:t>
      </w:r>
      <w:r>
        <w:rPr>
          <w:lang w:val="en-US"/>
        </w:rPr>
        <w:t xml:space="preserve"> free trade </w:t>
      </w:r>
      <w:r w:rsidR="008A72CB">
        <w:rPr>
          <w:lang w:val="en-US"/>
        </w:rPr>
        <w:t xml:space="preserve">or </w:t>
      </w:r>
      <w:r>
        <w:rPr>
          <w:lang w:val="en-US"/>
        </w:rPr>
        <w:t xml:space="preserve">human rights </w:t>
      </w:r>
      <w:r w:rsidR="001B250E" w:rsidRPr="001B250E">
        <w:rPr>
          <w:rFonts w:cs="Times New Roman"/>
          <w:lang w:val="en-US"/>
        </w:rPr>
        <w:t>(</w:t>
      </w:r>
      <w:proofErr w:type="spellStart"/>
      <w:r w:rsidR="001B250E" w:rsidRPr="001B250E">
        <w:rPr>
          <w:rFonts w:cs="Times New Roman"/>
          <w:lang w:val="en-US"/>
        </w:rPr>
        <w:t>Moravcsik</w:t>
      </w:r>
      <w:proofErr w:type="spellEnd"/>
      <w:r w:rsidR="001B250E" w:rsidRPr="001B250E">
        <w:rPr>
          <w:rFonts w:cs="Times New Roman"/>
          <w:lang w:val="en-US"/>
        </w:rPr>
        <w:t xml:space="preserve"> 2000; </w:t>
      </w:r>
      <w:proofErr w:type="spellStart"/>
      <w:r w:rsidR="001B250E" w:rsidRPr="001B250E">
        <w:rPr>
          <w:rFonts w:cs="Times New Roman"/>
          <w:lang w:val="en-US"/>
        </w:rPr>
        <w:t>Zangl</w:t>
      </w:r>
      <w:proofErr w:type="spellEnd"/>
      <w:r w:rsidR="001B250E" w:rsidRPr="001B250E">
        <w:rPr>
          <w:rFonts w:cs="Times New Roman"/>
          <w:lang w:val="en-US"/>
        </w:rPr>
        <w:t xml:space="preserve"> 2008)</w:t>
      </w:r>
      <w:r>
        <w:rPr>
          <w:lang w:val="en-US"/>
        </w:rPr>
        <w:t xml:space="preserve">. </w:t>
      </w:r>
      <w:proofErr w:type="spellStart"/>
      <w:r>
        <w:rPr>
          <w:lang w:val="en-US"/>
        </w:rPr>
        <w:t>Institutionalist</w:t>
      </w:r>
      <w:r w:rsidR="009D3BCC">
        <w:rPr>
          <w:lang w:val="en-US"/>
        </w:rPr>
        <w:t>s</w:t>
      </w:r>
      <w:proofErr w:type="spellEnd"/>
      <w:r w:rsidR="009D3BCC">
        <w:rPr>
          <w:lang w:val="en-US"/>
        </w:rPr>
        <w:t xml:space="preserve"> stress the information states gain through ICTs</w:t>
      </w:r>
      <w:r>
        <w:rPr>
          <w:lang w:val="en-US"/>
        </w:rPr>
        <w:t xml:space="preserve"> </w:t>
      </w:r>
      <w:r w:rsidR="001B250E" w:rsidRPr="001B250E">
        <w:rPr>
          <w:rFonts w:cs="Times New Roman"/>
          <w:lang w:val="en-US"/>
        </w:rPr>
        <w:t>(</w:t>
      </w:r>
      <w:proofErr w:type="spellStart"/>
      <w:r w:rsidR="001B250E" w:rsidRPr="001B250E">
        <w:rPr>
          <w:rFonts w:cs="Times New Roman"/>
          <w:lang w:val="en-US"/>
        </w:rPr>
        <w:t>Carrubba</w:t>
      </w:r>
      <w:proofErr w:type="spellEnd"/>
      <w:r w:rsidR="001B250E" w:rsidRPr="001B250E">
        <w:rPr>
          <w:rFonts w:cs="Times New Roman"/>
          <w:lang w:val="en-US"/>
        </w:rPr>
        <w:t xml:space="preserve"> 2009; </w:t>
      </w:r>
      <w:proofErr w:type="spellStart"/>
      <w:r w:rsidR="001B250E" w:rsidRPr="001B250E">
        <w:rPr>
          <w:rFonts w:cs="Times New Roman"/>
          <w:lang w:val="en-US"/>
        </w:rPr>
        <w:t>Kono</w:t>
      </w:r>
      <w:proofErr w:type="spellEnd"/>
      <w:r w:rsidR="001B250E" w:rsidRPr="001B250E">
        <w:rPr>
          <w:rFonts w:cs="Times New Roman"/>
          <w:lang w:val="en-US"/>
        </w:rPr>
        <w:t xml:space="preserve"> 2008</w:t>
      </w:r>
      <w:r w:rsidR="00F31E6D" w:rsidRPr="00F31E6D">
        <w:rPr>
          <w:rFonts w:cs="Times New Roman"/>
          <w:lang w:val="en-US"/>
        </w:rPr>
        <w:t>)</w:t>
      </w:r>
      <w:r>
        <w:rPr>
          <w:lang w:val="en-US"/>
        </w:rPr>
        <w:t>.</w:t>
      </w:r>
      <w:r w:rsidR="009D3BCC">
        <w:rPr>
          <w:lang w:val="en-US"/>
        </w:rPr>
        <w:t xml:space="preserve"> Regime type, domestic political conflicts, or blame shifting may also explain commitments to ICTs </w:t>
      </w:r>
      <w:r w:rsidR="001B250E" w:rsidRPr="001B250E">
        <w:rPr>
          <w:rFonts w:cs="Times New Roman"/>
          <w:lang w:val="en-US"/>
        </w:rPr>
        <w:t>(</w:t>
      </w:r>
      <w:proofErr w:type="spellStart"/>
      <w:r w:rsidR="001B250E" w:rsidRPr="001B250E">
        <w:rPr>
          <w:rFonts w:cs="Times New Roman"/>
          <w:lang w:val="en-US"/>
        </w:rPr>
        <w:t>Moravcsik</w:t>
      </w:r>
      <w:proofErr w:type="spellEnd"/>
      <w:r w:rsidR="001B250E" w:rsidRPr="001B250E">
        <w:rPr>
          <w:rFonts w:cs="Times New Roman"/>
          <w:lang w:val="en-US"/>
        </w:rPr>
        <w:t xml:space="preserve"> 2000; B. A. Simmons and Danner 2010a)</w:t>
      </w:r>
      <w:r w:rsidR="001B250E" w:rsidRPr="001B250E">
        <w:rPr>
          <w:lang w:val="en-US"/>
        </w:rPr>
        <w:t>.</w:t>
      </w:r>
      <w:r w:rsidR="00CB624C">
        <w:rPr>
          <w:lang w:val="en-US"/>
        </w:rPr>
        <w:t xml:space="preserve"> </w:t>
      </w:r>
      <w:r w:rsidR="009D3BCC">
        <w:rPr>
          <w:lang w:val="en-GB"/>
        </w:rPr>
        <w:t>Answers h</w:t>
      </w:r>
      <w:r w:rsidR="00D45769">
        <w:rPr>
          <w:lang w:val="en-GB"/>
        </w:rPr>
        <w:t>elp assess the political feasibility</w:t>
      </w:r>
      <w:r w:rsidR="009D3BCC">
        <w:rPr>
          <w:lang w:val="en-GB"/>
        </w:rPr>
        <w:t xml:space="preserve"> of alternate future models.</w:t>
      </w:r>
    </w:p>
    <w:p w:rsidR="00BA5BC2" w:rsidRDefault="00260C8C" w:rsidP="00BA5BC2">
      <w:pPr>
        <w:pStyle w:val="Heading2"/>
        <w:rPr>
          <w:lang w:val="en-US"/>
        </w:rPr>
      </w:pPr>
      <w:r>
        <w:rPr>
          <w:lang w:val="en-US"/>
        </w:rPr>
        <w:t>Research Topic 2</w:t>
      </w:r>
      <w:r w:rsidR="0023084E" w:rsidRPr="005C647D">
        <w:rPr>
          <w:lang w:val="en-US"/>
        </w:rPr>
        <w:t xml:space="preserve">: </w:t>
      </w:r>
      <w:r w:rsidR="0023084E">
        <w:rPr>
          <w:lang w:val="en-US"/>
        </w:rPr>
        <w:t>The Structure of ICTs</w:t>
      </w:r>
      <w:r w:rsidR="0023084E" w:rsidRPr="00F725E1">
        <w:rPr>
          <w:lang w:val="en-US"/>
        </w:rPr>
        <w:t xml:space="preserve"> </w:t>
      </w:r>
    </w:p>
    <w:p w:rsidR="00EF547D" w:rsidRDefault="00EF547D" w:rsidP="00EF547D">
      <w:pPr>
        <w:pStyle w:val="NormalIndent"/>
        <w:ind w:firstLine="0"/>
      </w:pPr>
      <w:r>
        <w:t xml:space="preserve">RT 2 addresses relevant aspects of the ICTs’ </w:t>
      </w:r>
      <w:r>
        <w:rPr>
          <w:i/>
        </w:rPr>
        <w:t>organization</w:t>
      </w:r>
      <w:r>
        <w:t xml:space="preserve">, </w:t>
      </w:r>
      <w:r w:rsidRPr="00A536BD">
        <w:rPr>
          <w:i/>
        </w:rPr>
        <w:t xml:space="preserve">composition </w:t>
      </w:r>
      <w:r>
        <w:t xml:space="preserve">and </w:t>
      </w:r>
      <w:r w:rsidRPr="0033076A">
        <w:rPr>
          <w:i/>
        </w:rPr>
        <w:t>procedures,</w:t>
      </w:r>
      <w:r>
        <w:t xml:space="preserve"> such as rules of recruitment, </w:t>
      </w:r>
      <w:proofErr w:type="spellStart"/>
      <w:r>
        <w:t>formalised</w:t>
      </w:r>
      <w:proofErr w:type="spellEnd"/>
      <w:r>
        <w:t xml:space="preserve"> opportunities to influence decisions by central actors such as states, individuals or NGOs. </w:t>
      </w:r>
      <w:proofErr w:type="spellStart"/>
      <w:r w:rsidR="00497B20">
        <w:rPr>
          <w:lang w:val="en-GB"/>
        </w:rPr>
        <w:t>PluriCourts</w:t>
      </w:r>
      <w:proofErr w:type="spellEnd"/>
      <w:r w:rsidR="00497B20">
        <w:rPr>
          <w:lang w:val="en-GB"/>
        </w:rPr>
        <w:t xml:space="preserve"> similarly </w:t>
      </w:r>
      <w:r>
        <w:rPr>
          <w:lang w:val="en-GB"/>
        </w:rPr>
        <w:t>consider</w:t>
      </w:r>
      <w:r w:rsidR="00497B20">
        <w:rPr>
          <w:lang w:val="en-GB"/>
        </w:rPr>
        <w:t>s the interplay of these ICTs.</w:t>
      </w:r>
    </w:p>
    <w:p w:rsidR="00EF547D" w:rsidRDefault="00EF547D" w:rsidP="00EF547D">
      <w:pPr>
        <w:pStyle w:val="NormalIndent"/>
      </w:pPr>
      <w:r>
        <w:t>The</w:t>
      </w:r>
      <w:r w:rsidR="00497B20">
        <w:t xml:space="preserve"> findings allow assessment by such</w:t>
      </w:r>
      <w:r w:rsidR="006A6D20">
        <w:t xml:space="preserve"> </w:t>
      </w:r>
      <w:r w:rsidR="00497B20">
        <w:t>principles as</w:t>
      </w:r>
      <w:r>
        <w:t xml:space="preserve"> Rule of Law and Democracy.</w:t>
      </w:r>
    </w:p>
    <w:p w:rsidR="00BA5BC2" w:rsidRPr="007709F6" w:rsidRDefault="002A3F91" w:rsidP="00BA5BC2">
      <w:pPr>
        <w:rPr>
          <w:lang w:val="en-US"/>
        </w:rPr>
      </w:pPr>
      <w:r>
        <w:rPr>
          <w:lang w:val="en-GB"/>
        </w:rPr>
        <w:t xml:space="preserve">Some aspects are common to many ICTs, but others are unique to each, </w:t>
      </w:r>
      <w:r w:rsidR="004278B8">
        <w:rPr>
          <w:lang w:val="en-GB"/>
        </w:rPr>
        <w:t xml:space="preserve">- they have at most ‘family resemblance’. </w:t>
      </w:r>
      <w:r w:rsidR="0023084E">
        <w:rPr>
          <w:rFonts w:eastAsia="Times New Roman"/>
          <w:lang w:val="en-US" w:eastAsia="nb-NO"/>
        </w:rPr>
        <w:t>Central topics include organizational</w:t>
      </w:r>
      <w:r w:rsidR="00D45769">
        <w:rPr>
          <w:rFonts w:eastAsia="Times New Roman"/>
          <w:lang w:val="en-US" w:eastAsia="nb-NO"/>
        </w:rPr>
        <w:t>,</w:t>
      </w:r>
      <w:r w:rsidR="0023084E">
        <w:rPr>
          <w:rFonts w:eastAsia="Times New Roman"/>
          <w:lang w:val="en-US" w:eastAsia="nb-NO"/>
        </w:rPr>
        <w:t xml:space="preserve"> procedural </w:t>
      </w:r>
      <w:r w:rsidR="00D45769">
        <w:rPr>
          <w:rFonts w:eastAsia="Times New Roman"/>
          <w:lang w:val="en-US" w:eastAsia="nb-NO"/>
        </w:rPr>
        <w:t xml:space="preserve">and substantive </w:t>
      </w:r>
      <w:r w:rsidR="0023084E">
        <w:rPr>
          <w:rFonts w:eastAsia="Times New Roman"/>
          <w:lang w:val="en-US" w:eastAsia="nb-NO"/>
        </w:rPr>
        <w:t>elements</w:t>
      </w:r>
      <w:r w:rsidR="0048644B">
        <w:rPr>
          <w:rFonts w:eastAsia="Times New Roman"/>
          <w:lang w:val="en-US" w:eastAsia="nb-NO"/>
        </w:rPr>
        <w:t xml:space="preserve">; </w:t>
      </w:r>
      <w:r w:rsidR="00665765">
        <w:rPr>
          <w:rFonts w:eastAsia="Times New Roman"/>
          <w:lang w:val="en-US" w:eastAsia="nb-NO"/>
        </w:rPr>
        <w:t xml:space="preserve">including </w:t>
      </w:r>
      <w:r w:rsidR="0048644B">
        <w:rPr>
          <w:rFonts w:eastAsia="Times New Roman"/>
          <w:lang w:val="en-US" w:eastAsia="nb-NO"/>
        </w:rPr>
        <w:t>the political context of each ICT in relation to legislatures, executives and other judiciari</w:t>
      </w:r>
      <w:r w:rsidR="00665765">
        <w:rPr>
          <w:rFonts w:eastAsia="Times New Roman"/>
          <w:lang w:val="en-US" w:eastAsia="nb-NO"/>
        </w:rPr>
        <w:t>e</w:t>
      </w:r>
      <w:r w:rsidR="0048644B">
        <w:rPr>
          <w:rFonts w:eastAsia="Times New Roman"/>
          <w:lang w:val="en-US" w:eastAsia="nb-NO"/>
        </w:rPr>
        <w:t xml:space="preserve">s, </w:t>
      </w:r>
      <w:r w:rsidR="0023084E">
        <w:rPr>
          <w:rFonts w:eastAsia="Times New Roman"/>
          <w:lang w:val="en-US" w:eastAsia="nb-NO"/>
        </w:rPr>
        <w:t xml:space="preserve">and </w:t>
      </w:r>
      <w:r w:rsidR="0023084E" w:rsidRPr="00BC193A">
        <w:rPr>
          <w:rFonts w:eastAsia="Times New Roman"/>
          <w:lang w:val="en-US" w:eastAsia="nb-NO"/>
        </w:rPr>
        <w:t>how they allow for exercise of power</w:t>
      </w:r>
      <w:r w:rsidR="0048644B">
        <w:rPr>
          <w:rFonts w:eastAsia="Times New Roman"/>
          <w:lang w:val="en-US" w:eastAsia="nb-NO"/>
        </w:rPr>
        <w:t xml:space="preserve"> </w:t>
      </w:r>
      <w:r w:rsidR="0048644B" w:rsidRPr="005628A2">
        <w:rPr>
          <w:rFonts w:eastAsia="Times New Roman"/>
          <w:i/>
          <w:lang w:val="en-US" w:eastAsia="nb-NO"/>
        </w:rPr>
        <w:t>at various stages of the policy cycl</w:t>
      </w:r>
      <w:r w:rsidR="0048644B">
        <w:rPr>
          <w:rFonts w:eastAsia="Times New Roman"/>
          <w:lang w:val="en-US" w:eastAsia="nb-NO"/>
        </w:rPr>
        <w:t xml:space="preserve">e </w:t>
      </w:r>
      <w:proofErr w:type="spellStart"/>
      <w:r w:rsidR="00AB4342">
        <w:rPr>
          <w:rFonts w:eastAsia="Times New Roman"/>
          <w:lang w:val="en-US" w:eastAsia="nb-NO"/>
        </w:rPr>
        <w:t>PluriCourts</w:t>
      </w:r>
      <w:proofErr w:type="spellEnd"/>
      <w:r w:rsidR="0023084E">
        <w:rPr>
          <w:rFonts w:eastAsia="Times New Roman"/>
          <w:lang w:val="en-US" w:eastAsia="nb-NO"/>
        </w:rPr>
        <w:t xml:space="preserve"> pays </w:t>
      </w:r>
      <w:r w:rsidR="0023084E" w:rsidRPr="00094613">
        <w:rPr>
          <w:lang w:val="en-GB"/>
        </w:rPr>
        <w:t>particular attention to the complexities wrought by multi-level regulation</w:t>
      </w:r>
      <w:r w:rsidR="0023084E">
        <w:rPr>
          <w:lang w:val="en-GB"/>
        </w:rPr>
        <w:t xml:space="preserve"> between the global, regional and national level</w:t>
      </w:r>
      <w:r w:rsidR="0023084E" w:rsidRPr="00094613">
        <w:rPr>
          <w:lang w:val="en-GB"/>
        </w:rPr>
        <w:t>, by the</w:t>
      </w:r>
      <w:r w:rsidR="0048644B">
        <w:rPr>
          <w:lang w:val="en-GB"/>
        </w:rPr>
        <w:t xml:space="preserve"> </w:t>
      </w:r>
      <w:r w:rsidR="0023084E" w:rsidRPr="00094613">
        <w:rPr>
          <w:lang w:val="en-GB"/>
        </w:rPr>
        <w:t>interplay among the</w:t>
      </w:r>
      <w:r w:rsidR="0023084E">
        <w:rPr>
          <w:lang w:val="en-GB"/>
        </w:rPr>
        <w:t xml:space="preserve"> sectors</w:t>
      </w:r>
      <w:r w:rsidR="0048644B">
        <w:rPr>
          <w:lang w:val="en-GB"/>
        </w:rPr>
        <w:t xml:space="preserve">, and how this </w:t>
      </w:r>
      <w:r w:rsidR="00665765">
        <w:rPr>
          <w:lang w:val="en-GB"/>
        </w:rPr>
        <w:t xml:space="preserve">emerging </w:t>
      </w:r>
      <w:r w:rsidR="0048644B">
        <w:rPr>
          <w:lang w:val="en-GB"/>
        </w:rPr>
        <w:t xml:space="preserve">global judiciary affects the received domains of law and politics </w:t>
      </w:r>
      <w:r w:rsidR="0023084E" w:rsidRPr="007709F6">
        <w:rPr>
          <w:lang w:val="en-US"/>
        </w:rPr>
        <w:t xml:space="preserve"> </w:t>
      </w:r>
      <w:proofErr w:type="spellStart"/>
      <w:r w:rsidR="00AB4342">
        <w:rPr>
          <w:lang w:val="en-US"/>
        </w:rPr>
        <w:t>PluriCourts</w:t>
      </w:r>
      <w:proofErr w:type="spellEnd"/>
      <w:r w:rsidR="0023084E" w:rsidRPr="007709F6">
        <w:rPr>
          <w:lang w:val="en-US"/>
        </w:rPr>
        <w:t xml:space="preserve"> will also draw on the pervasive discussions of the alleged legitimacy deficit of EU law</w:t>
      </w:r>
      <w:r w:rsidR="00665765">
        <w:rPr>
          <w:lang w:val="en-US"/>
        </w:rPr>
        <w:t xml:space="preserve"> in a comparative context</w:t>
      </w:r>
      <w:r w:rsidR="0023084E" w:rsidRPr="007709F6">
        <w:rPr>
          <w:lang w:val="en-US"/>
        </w:rPr>
        <w:t>.</w:t>
      </w:r>
    </w:p>
    <w:p w:rsidR="00BA5BC2" w:rsidRDefault="00260C8C" w:rsidP="00BA5BC2">
      <w:pPr>
        <w:pStyle w:val="Heading3"/>
        <w:rPr>
          <w:lang w:val="en-GB"/>
        </w:rPr>
      </w:pPr>
      <w:r>
        <w:rPr>
          <w:lang w:val="en-GB"/>
        </w:rPr>
        <w:t>2</w:t>
      </w:r>
      <w:r w:rsidR="0023084E">
        <w:rPr>
          <w:lang w:val="en-GB"/>
        </w:rPr>
        <w:t>.1 The Structure - LAW</w:t>
      </w:r>
    </w:p>
    <w:p w:rsidR="00BA5BC2" w:rsidRDefault="0023084E" w:rsidP="00BA5BC2">
      <w:pPr>
        <w:rPr>
          <w:lang w:val="en-GB"/>
        </w:rPr>
      </w:pPr>
      <w:r>
        <w:rPr>
          <w:lang w:val="en-GB"/>
        </w:rPr>
        <w:t xml:space="preserve">The legal structural aspects of ICTs are three-fold: How they are organized, composed and their rules of procedures in terms of due process and transparency; Procedural aspects of their interactions with other ICTs; and Procedural aspects of their interactions with domestic courts. </w:t>
      </w:r>
    </w:p>
    <w:p w:rsidR="00BA5BC2" w:rsidRDefault="0023084E" w:rsidP="006A6D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GB"/>
        </w:rPr>
      </w:pPr>
      <w:proofErr w:type="gramStart"/>
      <w:r>
        <w:rPr>
          <w:i/>
          <w:lang w:val="en-GB"/>
        </w:rPr>
        <w:t>Organization, Composition and Rules of procedure.</w:t>
      </w:r>
      <w:proofErr w:type="gramEnd"/>
      <w:r>
        <w:rPr>
          <w:lang w:val="en-GB"/>
        </w:rPr>
        <w:t xml:space="preserve"> </w:t>
      </w:r>
      <w:proofErr w:type="spellStart"/>
      <w:r w:rsidR="00665765">
        <w:rPr>
          <w:lang w:val="en-GB"/>
        </w:rPr>
        <w:t>PluriCourts</w:t>
      </w:r>
      <w:proofErr w:type="spellEnd"/>
      <w:r w:rsidR="00665765">
        <w:rPr>
          <w:lang w:val="en-GB"/>
        </w:rPr>
        <w:t xml:space="preserve"> studies how </w:t>
      </w:r>
      <w:r>
        <w:rPr>
          <w:lang w:val="en-GB"/>
        </w:rPr>
        <w:t xml:space="preserve">ICTs satisfy requirements of independence and necessary </w:t>
      </w:r>
      <w:proofErr w:type="gramStart"/>
      <w:r>
        <w:rPr>
          <w:lang w:val="en-GB"/>
        </w:rPr>
        <w:t>expertise ,</w:t>
      </w:r>
      <w:proofErr w:type="gramEnd"/>
      <w:r>
        <w:rPr>
          <w:lang w:val="en-GB"/>
        </w:rPr>
        <w:t xml:space="preserve"> due process guarantees and transparency</w:t>
      </w:r>
      <w:r w:rsidR="006A6D20">
        <w:rPr>
          <w:lang w:val="en-GB"/>
        </w:rPr>
        <w:t xml:space="preserve">. To what extent is gender a factor in recruitment (Grossmann) – and does this affect the judgments and outcomes? </w:t>
      </w:r>
      <w:r w:rsidR="00665765">
        <w:rPr>
          <w:lang w:val="en-GB"/>
        </w:rPr>
        <w:t>It also examines how t</w:t>
      </w:r>
      <w:r>
        <w:rPr>
          <w:lang w:val="en-GB"/>
        </w:rPr>
        <w:t>heir composition and process depend on their mandate, the parties, and the specific substantive area they are meant to serve: whether they can hand down binding judgments or non-binding recommendations, whether they are of an inter-state character or human rights courts open for individuals, global or regional, etc.</w:t>
      </w:r>
      <w:r w:rsidR="00AB51E3">
        <w:rPr>
          <w:lang w:val="en-GB"/>
        </w:rPr>
        <w:t xml:space="preserve"> </w:t>
      </w:r>
    </w:p>
    <w:p w:rsidR="00BA5BC2" w:rsidRDefault="0023084E" w:rsidP="00BA5BC2">
      <w:pPr>
        <w:rPr>
          <w:lang w:val="en-GB"/>
        </w:rPr>
      </w:pPr>
      <w:proofErr w:type="gramStart"/>
      <w:r>
        <w:rPr>
          <w:i/>
          <w:lang w:val="en-GB"/>
        </w:rPr>
        <w:lastRenderedPageBreak/>
        <w:t>Interactions with other ICTs</w:t>
      </w:r>
      <w:r>
        <w:rPr>
          <w:lang w:val="en-GB"/>
        </w:rPr>
        <w:t>.</w:t>
      </w:r>
      <w:proofErr w:type="gramEnd"/>
      <w:r>
        <w:rPr>
          <w:lang w:val="en-GB"/>
        </w:rPr>
        <w:t xml:space="preserve"> The hierarchical order of national courts serves the finality, consistency, and implementation of the courts’ decisions. </w:t>
      </w:r>
      <w:r w:rsidR="00665765">
        <w:rPr>
          <w:lang w:val="en-GB"/>
        </w:rPr>
        <w:t xml:space="preserve">Since </w:t>
      </w:r>
      <w:r>
        <w:rPr>
          <w:lang w:val="en-GB"/>
        </w:rPr>
        <w:t xml:space="preserve">ICTs are not organized in a hierarchical order, </w:t>
      </w:r>
      <w:proofErr w:type="spellStart"/>
      <w:r w:rsidR="00665765">
        <w:rPr>
          <w:lang w:val="en-GB"/>
        </w:rPr>
        <w:t>PluriCourts</w:t>
      </w:r>
      <w:proofErr w:type="spellEnd"/>
      <w:r w:rsidR="00665765">
        <w:rPr>
          <w:lang w:val="en-GB"/>
        </w:rPr>
        <w:t xml:space="preserve"> studies to what extent this</w:t>
      </w:r>
      <w:r>
        <w:rPr>
          <w:lang w:val="en-GB"/>
        </w:rPr>
        <w:t xml:space="preserve"> may create competing jurisdictions between different ICTs,</w:t>
      </w:r>
      <w:r w:rsidR="005A6ED8">
        <w:rPr>
          <w:lang w:val="en-GB"/>
        </w:rPr>
        <w:t xml:space="preserve"> and</w:t>
      </w:r>
      <w:r>
        <w:rPr>
          <w:lang w:val="en-GB"/>
        </w:rPr>
        <w:t xml:space="preserve"> conflicts between and inconsistencies in their decisions. </w:t>
      </w:r>
      <w:r w:rsidR="00665765">
        <w:rPr>
          <w:lang w:val="en-GB"/>
        </w:rPr>
        <w:t>It is also examined to what extent ICTs</w:t>
      </w:r>
      <w:r>
        <w:rPr>
          <w:lang w:val="en-GB"/>
        </w:rPr>
        <w:t xml:space="preserve"> are a possible threat to sectors that are not endowed with ICTs. The need for complementarity between different ICTs, or a horizontal or vertical integration between ICTs will be studie</w:t>
      </w:r>
      <w:r w:rsidR="00665765">
        <w:rPr>
          <w:lang w:val="en-GB"/>
        </w:rPr>
        <w:t>d</w:t>
      </w:r>
      <w:r>
        <w:rPr>
          <w:lang w:val="en-GB"/>
        </w:rPr>
        <w:t>.</w:t>
      </w:r>
    </w:p>
    <w:p w:rsidR="00BA5BC2" w:rsidRPr="00AF2120" w:rsidRDefault="0023084E" w:rsidP="00BA5BC2">
      <w:pPr>
        <w:rPr>
          <w:lang w:val="en-GB"/>
        </w:rPr>
      </w:pPr>
      <w:proofErr w:type="gramStart"/>
      <w:r>
        <w:rPr>
          <w:i/>
          <w:lang w:val="en-GB"/>
        </w:rPr>
        <w:t>Procedural interaction with domestic courts.</w:t>
      </w:r>
      <w:proofErr w:type="gramEnd"/>
      <w:r>
        <w:rPr>
          <w:lang w:val="en-GB"/>
        </w:rPr>
        <w:t xml:space="preserve"> While the principle of subsidiarity militates in favour of decisions by national courts, the </w:t>
      </w:r>
      <w:proofErr w:type="gramStart"/>
      <w:r>
        <w:rPr>
          <w:lang w:val="en-GB"/>
        </w:rPr>
        <w:t>need to avoid national bias and to ensure effective implementation of international law are</w:t>
      </w:r>
      <w:proofErr w:type="gramEnd"/>
      <w:r>
        <w:rPr>
          <w:lang w:val="en-GB"/>
        </w:rPr>
        <w:t xml:space="preserve"> arguments in favour of ICTs. </w:t>
      </w:r>
      <w:proofErr w:type="spellStart"/>
      <w:r w:rsidR="006D005A">
        <w:rPr>
          <w:lang w:val="en-GB"/>
        </w:rPr>
        <w:t>PluriCourts</w:t>
      </w:r>
      <w:proofErr w:type="spellEnd"/>
      <w:r w:rsidR="006D005A">
        <w:rPr>
          <w:lang w:val="en-GB"/>
        </w:rPr>
        <w:t xml:space="preserve"> studies how t</w:t>
      </w:r>
      <w:r>
        <w:rPr>
          <w:lang w:val="en-GB"/>
        </w:rPr>
        <w:t xml:space="preserve">he problems connected with jurisdiction between ICTs and national courts are regulated through the requirement of exhaustion of local remedies and, in international criminal law by the principle of complementarity. We also </w:t>
      </w:r>
      <w:r w:rsidR="006D005A">
        <w:rPr>
          <w:lang w:val="en-GB"/>
        </w:rPr>
        <w:t>examine</w:t>
      </w:r>
      <w:r>
        <w:rPr>
          <w:lang w:val="en-GB"/>
        </w:rPr>
        <w:t xml:space="preserve"> ‘internationalized’ criminal courts and the procedure of preliminary rulings by the CJEU, and finally, the non-binding decisions rendered by human rights treaty bodies, leaving the final decisions to national courts. The different techniques accommodating the procedural relationship between the international and national level </w:t>
      </w:r>
      <w:r w:rsidR="006D005A">
        <w:rPr>
          <w:lang w:val="en-GB"/>
        </w:rPr>
        <w:t xml:space="preserve">is </w:t>
      </w:r>
      <w:proofErr w:type="spellStart"/>
      <w:r w:rsidR="006D005A">
        <w:rPr>
          <w:lang w:val="en-GB"/>
        </w:rPr>
        <w:t>scrutized</w:t>
      </w:r>
      <w:proofErr w:type="spellEnd"/>
      <w:r>
        <w:rPr>
          <w:lang w:val="en-GB"/>
        </w:rPr>
        <w:t>.</w:t>
      </w:r>
    </w:p>
    <w:p w:rsidR="00596ED3" w:rsidRDefault="00260C8C">
      <w:pPr>
        <w:pStyle w:val="BodyText"/>
        <w:ind w:firstLine="0"/>
        <w:rPr>
          <w:lang w:val="en-US"/>
        </w:rPr>
      </w:pPr>
      <w:r>
        <w:rPr>
          <w:lang w:val="en-GB"/>
        </w:rPr>
        <w:t>2</w:t>
      </w:r>
      <w:r w:rsidR="0023084E">
        <w:rPr>
          <w:lang w:val="en-GB"/>
        </w:rPr>
        <w:t xml:space="preserve">.2 </w:t>
      </w:r>
      <w:r w:rsidR="00946EDA">
        <w:rPr>
          <w:lang w:val="en-GB"/>
        </w:rPr>
        <w:t>Institutional design and interaction across sectors</w:t>
      </w:r>
      <w:r w:rsidR="006A6D20">
        <w:rPr>
          <w:lang w:val="en-GB"/>
        </w:rPr>
        <w:t xml:space="preserve"> – Political </w:t>
      </w:r>
      <w:proofErr w:type="spellStart"/>
      <w:r w:rsidR="006A6D20">
        <w:rPr>
          <w:lang w:val="en-GB"/>
        </w:rPr>
        <w:t>Science</w:t>
      </w:r>
      <w:r w:rsidR="0023084E">
        <w:rPr>
          <w:lang w:val="en-GB"/>
        </w:rPr>
        <w:t>IR</w:t>
      </w:r>
      <w:proofErr w:type="spellEnd"/>
      <w:r w:rsidR="0023084E">
        <w:rPr>
          <w:lang w:val="en-GB"/>
        </w:rPr>
        <w:t xml:space="preserve"> theory</w:t>
      </w:r>
      <w:r w:rsidR="00D45769">
        <w:rPr>
          <w:lang w:val="en-US"/>
        </w:rPr>
        <w:t xml:space="preserve"> </w:t>
      </w:r>
      <w:r w:rsidR="00A078E4">
        <w:rPr>
          <w:lang w:val="en-US"/>
        </w:rPr>
        <w:t xml:space="preserve">should </w:t>
      </w:r>
      <w:r w:rsidR="0023084E">
        <w:rPr>
          <w:lang w:val="en-US"/>
        </w:rPr>
        <w:t xml:space="preserve">explain </w:t>
      </w:r>
      <w:r w:rsidR="00A078E4">
        <w:rPr>
          <w:lang w:val="en-US"/>
        </w:rPr>
        <w:t xml:space="preserve">not only </w:t>
      </w:r>
      <w:r w:rsidR="0023084E">
        <w:rPr>
          <w:lang w:val="en-US"/>
        </w:rPr>
        <w:t xml:space="preserve">why states create ICTs, </w:t>
      </w:r>
      <w:r w:rsidR="00A078E4">
        <w:rPr>
          <w:lang w:val="en-US"/>
        </w:rPr>
        <w:t xml:space="preserve">but also why </w:t>
      </w:r>
      <w:r w:rsidR="0023084E">
        <w:rPr>
          <w:lang w:val="en-US"/>
        </w:rPr>
        <w:t xml:space="preserve">they </w:t>
      </w:r>
      <w:r w:rsidR="00A078E4">
        <w:rPr>
          <w:lang w:val="en-US"/>
        </w:rPr>
        <w:t xml:space="preserve">design </w:t>
      </w:r>
      <w:r w:rsidR="0023084E">
        <w:rPr>
          <w:lang w:val="en-US"/>
        </w:rPr>
        <w:t xml:space="preserve">ICTs </w:t>
      </w:r>
      <w:r w:rsidR="00A078E4">
        <w:rPr>
          <w:lang w:val="en-US"/>
        </w:rPr>
        <w:t xml:space="preserve">just so </w:t>
      </w:r>
      <w:r w:rsidR="00A078E4" w:rsidRPr="001B250E">
        <w:rPr>
          <w:rFonts w:cs="Times New Roman"/>
          <w:lang w:val="en-US"/>
        </w:rPr>
        <w:t>(</w:t>
      </w:r>
      <w:proofErr w:type="spellStart"/>
      <w:r w:rsidR="00A078E4" w:rsidRPr="001B250E">
        <w:rPr>
          <w:rFonts w:cs="Times New Roman"/>
          <w:lang w:val="en-US"/>
        </w:rPr>
        <w:t>Fehl</w:t>
      </w:r>
      <w:proofErr w:type="spellEnd"/>
      <w:r w:rsidR="00A078E4" w:rsidRPr="001B250E">
        <w:rPr>
          <w:rFonts w:cs="Times New Roman"/>
          <w:lang w:val="en-US"/>
        </w:rPr>
        <w:t xml:space="preserve"> 2004)</w:t>
      </w:r>
      <w:r w:rsidR="00497B20">
        <w:rPr>
          <w:lang w:val="en-US"/>
        </w:rPr>
        <w:t xml:space="preserve"> - </w:t>
      </w:r>
      <w:r w:rsidR="00A078E4">
        <w:rPr>
          <w:lang w:val="en-US"/>
        </w:rPr>
        <w:t xml:space="preserve">which </w:t>
      </w:r>
      <w:r w:rsidR="0023084E">
        <w:rPr>
          <w:lang w:val="en-US"/>
        </w:rPr>
        <w:t xml:space="preserve">affect </w:t>
      </w:r>
      <w:r w:rsidR="00A078E4">
        <w:rPr>
          <w:lang w:val="en-US"/>
        </w:rPr>
        <w:t>the</w:t>
      </w:r>
      <w:r w:rsidR="0023084E">
        <w:rPr>
          <w:lang w:val="en-US"/>
        </w:rPr>
        <w:t xml:space="preserve"> ICT’s legitimacy, compliance </w:t>
      </w:r>
      <w:r w:rsidR="00D83DE6">
        <w:rPr>
          <w:lang w:val="en-US"/>
        </w:rPr>
        <w:t>and</w:t>
      </w:r>
      <w:r w:rsidR="0023084E">
        <w:rPr>
          <w:lang w:val="en-US"/>
        </w:rPr>
        <w:t xml:space="preserve"> effectiveness. </w:t>
      </w:r>
      <w:r w:rsidR="00A078E4">
        <w:rPr>
          <w:lang w:val="en-US"/>
        </w:rPr>
        <w:t>S</w:t>
      </w:r>
      <w:r w:rsidR="00DA3DA4">
        <w:rPr>
          <w:lang w:val="en-US"/>
        </w:rPr>
        <w:t xml:space="preserve">ome </w:t>
      </w:r>
      <w:r w:rsidR="00A078E4">
        <w:rPr>
          <w:lang w:val="en-US"/>
        </w:rPr>
        <w:t xml:space="preserve">explain design variation by the </w:t>
      </w:r>
      <w:r w:rsidR="00DA3DA4">
        <w:rPr>
          <w:lang w:val="en-US"/>
        </w:rPr>
        <w:t xml:space="preserve">functional requirements of certain </w:t>
      </w:r>
      <w:r w:rsidR="008B5FCF">
        <w:rPr>
          <w:lang w:val="en-US"/>
        </w:rPr>
        <w:t xml:space="preserve">complex problems </w:t>
      </w:r>
      <w:proofErr w:type="gramStart"/>
      <w:r w:rsidR="008B5FCF">
        <w:rPr>
          <w:lang w:val="en-US"/>
        </w:rPr>
        <w:t>( Abbott</w:t>
      </w:r>
      <w:proofErr w:type="gramEnd"/>
      <w:r w:rsidR="008B5FCF">
        <w:rPr>
          <w:lang w:val="en-US"/>
        </w:rPr>
        <w:t xml:space="preserve"> &amp; </w:t>
      </w:r>
      <w:proofErr w:type="spellStart"/>
      <w:r w:rsidR="008B5FCF">
        <w:rPr>
          <w:lang w:val="en-US"/>
        </w:rPr>
        <w:t>Snidal</w:t>
      </w:r>
      <w:proofErr w:type="spellEnd"/>
      <w:r w:rsidR="008B5FCF">
        <w:rPr>
          <w:lang w:val="en-US"/>
        </w:rPr>
        <w:t xml:space="preserve"> 2000)</w:t>
      </w:r>
      <w:r w:rsidR="00A078E4">
        <w:rPr>
          <w:lang w:val="en-US"/>
        </w:rPr>
        <w:t>:</w:t>
      </w:r>
      <w:r w:rsidR="00DA3DA4">
        <w:rPr>
          <w:lang w:val="en-US"/>
        </w:rPr>
        <w:t xml:space="preserve">judicial functions such as criminal enforcement or constitutional and administrative review may require more </w:t>
      </w:r>
      <w:r w:rsidR="008B5FCF">
        <w:rPr>
          <w:lang w:val="en-US"/>
        </w:rPr>
        <w:t>impartial</w:t>
      </w:r>
      <w:r w:rsidR="00A078E4">
        <w:rPr>
          <w:lang w:val="en-US"/>
        </w:rPr>
        <w:t xml:space="preserve">ity, </w:t>
      </w:r>
      <w:r w:rsidR="00DA3DA4">
        <w:rPr>
          <w:lang w:val="en-US"/>
        </w:rPr>
        <w:t xml:space="preserve"> private access </w:t>
      </w:r>
      <w:r w:rsidR="008B5FCF">
        <w:rPr>
          <w:lang w:val="en-US"/>
        </w:rPr>
        <w:t xml:space="preserve">or </w:t>
      </w:r>
      <w:r w:rsidR="00DA3DA4">
        <w:rPr>
          <w:lang w:val="en-US"/>
        </w:rPr>
        <w:t>compulsory jurisdiction</w:t>
      </w:r>
      <w:r w:rsidR="00A078E4">
        <w:rPr>
          <w:lang w:val="en-US"/>
        </w:rPr>
        <w:t>,</w:t>
      </w:r>
      <w:r w:rsidR="00DA3DA4">
        <w:rPr>
          <w:lang w:val="en-US"/>
        </w:rPr>
        <w:t xml:space="preserve"> than dispute resolution (Alter 2006; Shelton 2009; Caron 2006).</w:t>
      </w:r>
    </w:p>
    <w:p w:rsidR="00596ED3" w:rsidRDefault="00710F88" w:rsidP="00D45769">
      <w:pPr>
        <w:pStyle w:val="BodyText"/>
        <w:rPr>
          <w:lang w:val="en-US"/>
        </w:rPr>
      </w:pPr>
      <w:r>
        <w:rPr>
          <w:lang w:val="en-US"/>
        </w:rPr>
        <w:t xml:space="preserve">A second research question </w:t>
      </w:r>
      <w:r w:rsidR="00596ED3">
        <w:rPr>
          <w:lang w:val="en-US"/>
        </w:rPr>
        <w:t xml:space="preserve">is why </w:t>
      </w:r>
      <w:r w:rsidR="00A078E4">
        <w:rPr>
          <w:lang w:val="en-US"/>
        </w:rPr>
        <w:t xml:space="preserve">some </w:t>
      </w:r>
      <w:r w:rsidR="00596ED3">
        <w:rPr>
          <w:lang w:val="en-US"/>
        </w:rPr>
        <w:t xml:space="preserve">ICTs expand their authority, </w:t>
      </w:r>
      <w:r w:rsidR="00A078E4">
        <w:rPr>
          <w:lang w:val="en-US"/>
        </w:rPr>
        <w:t xml:space="preserve">witness </w:t>
      </w:r>
      <w:r w:rsidR="00596ED3">
        <w:rPr>
          <w:lang w:val="en-US"/>
        </w:rPr>
        <w:t xml:space="preserve">ECJ and </w:t>
      </w:r>
      <w:proofErr w:type="spellStart"/>
      <w:r w:rsidR="00596ED3">
        <w:rPr>
          <w:lang w:val="en-US"/>
        </w:rPr>
        <w:t>E</w:t>
      </w:r>
      <w:r w:rsidR="00A078E4">
        <w:rPr>
          <w:lang w:val="en-US"/>
        </w:rPr>
        <w:t>C</w:t>
      </w:r>
      <w:r w:rsidR="00596ED3">
        <w:rPr>
          <w:lang w:val="en-US"/>
        </w:rPr>
        <w:t>tHR</w:t>
      </w:r>
      <w:proofErr w:type="spellEnd"/>
      <w:r w:rsidR="00A078E4">
        <w:rPr>
          <w:lang w:val="en-US"/>
        </w:rPr>
        <w:t xml:space="preserve"> activism</w:t>
      </w:r>
      <w:r w:rsidR="00596ED3">
        <w:rPr>
          <w:lang w:val="en-US"/>
        </w:rPr>
        <w:t xml:space="preserve">. </w:t>
      </w:r>
      <w:r w:rsidR="00A078E4">
        <w:rPr>
          <w:lang w:val="en-US"/>
        </w:rPr>
        <w:t>Are power-</w:t>
      </w:r>
      <w:proofErr w:type="gramStart"/>
      <w:r w:rsidR="00A078E4">
        <w:rPr>
          <w:lang w:val="en-US"/>
        </w:rPr>
        <w:t>hungry</w:t>
      </w:r>
      <w:r w:rsidR="00A078E4" w:rsidDel="00A078E4">
        <w:rPr>
          <w:lang w:val="en-US"/>
        </w:rPr>
        <w:t xml:space="preserve"> </w:t>
      </w:r>
      <w:r w:rsidR="00596ED3">
        <w:rPr>
          <w:lang w:val="en-US"/>
        </w:rPr>
        <w:t xml:space="preserve"> judges</w:t>
      </w:r>
      <w:proofErr w:type="gramEnd"/>
      <w:r w:rsidR="00596ED3">
        <w:rPr>
          <w:lang w:val="en-US"/>
        </w:rPr>
        <w:t xml:space="preserve"> </w:t>
      </w:r>
      <w:r w:rsidR="00A078E4">
        <w:rPr>
          <w:lang w:val="en-US"/>
        </w:rPr>
        <w:t xml:space="preserve">absent state reigns a sufficient explanation? </w:t>
      </w:r>
      <w:r w:rsidR="001B250E" w:rsidRPr="001B250E">
        <w:rPr>
          <w:rFonts w:cs="Times New Roman"/>
          <w:lang w:val="en-US"/>
        </w:rPr>
        <w:t>(</w:t>
      </w:r>
      <w:proofErr w:type="spellStart"/>
      <w:r w:rsidR="001B250E" w:rsidRPr="001B250E">
        <w:rPr>
          <w:rFonts w:cs="Times New Roman"/>
          <w:lang w:val="en-US"/>
        </w:rPr>
        <w:t>Helfer</w:t>
      </w:r>
      <w:proofErr w:type="spellEnd"/>
      <w:r w:rsidR="001B250E" w:rsidRPr="001B250E">
        <w:rPr>
          <w:rFonts w:cs="Times New Roman"/>
          <w:lang w:val="en-US"/>
        </w:rPr>
        <w:t xml:space="preserve"> and Slaughter 2005; </w:t>
      </w:r>
      <w:proofErr w:type="spellStart"/>
      <w:r w:rsidR="001B250E" w:rsidRPr="001B250E">
        <w:rPr>
          <w:rFonts w:cs="Times New Roman"/>
          <w:lang w:val="en-US"/>
        </w:rPr>
        <w:t>Keohane</w:t>
      </w:r>
      <w:proofErr w:type="spellEnd"/>
      <w:r w:rsidR="001B250E" w:rsidRPr="001B250E">
        <w:rPr>
          <w:rFonts w:cs="Times New Roman"/>
          <w:lang w:val="en-US"/>
        </w:rPr>
        <w:t xml:space="preserve">, </w:t>
      </w:r>
      <w:proofErr w:type="spellStart"/>
      <w:r w:rsidR="001B250E" w:rsidRPr="001B250E">
        <w:rPr>
          <w:rFonts w:cs="Times New Roman"/>
          <w:lang w:val="en-US"/>
        </w:rPr>
        <w:t>Moravcsik</w:t>
      </w:r>
      <w:proofErr w:type="spellEnd"/>
      <w:r w:rsidR="001B250E" w:rsidRPr="001B250E">
        <w:rPr>
          <w:rFonts w:cs="Times New Roman"/>
          <w:lang w:val="en-US"/>
        </w:rPr>
        <w:t xml:space="preserve">, and Slaughter 2000; Posner and </w:t>
      </w:r>
      <w:proofErr w:type="spellStart"/>
      <w:r w:rsidR="001B250E" w:rsidRPr="001B250E">
        <w:rPr>
          <w:rFonts w:cs="Times New Roman"/>
          <w:lang w:val="en-US"/>
        </w:rPr>
        <w:t>Yoo</w:t>
      </w:r>
      <w:proofErr w:type="spellEnd"/>
      <w:r w:rsidR="001B250E" w:rsidRPr="001B250E">
        <w:rPr>
          <w:rFonts w:cs="Times New Roman"/>
          <w:lang w:val="en-US"/>
        </w:rPr>
        <w:t xml:space="preserve"> 2005)</w:t>
      </w:r>
      <w:r w:rsidR="00596ED3">
        <w:rPr>
          <w:lang w:val="en-US"/>
        </w:rPr>
        <w:t xml:space="preserve">. </w:t>
      </w:r>
      <w:r w:rsidR="00F07901">
        <w:rPr>
          <w:lang w:val="en-US"/>
        </w:rPr>
        <w:t>Or might governments rationally create ICTs whom they cannot control, for the sake of relations with their domestic publics (</w:t>
      </w:r>
      <w:proofErr w:type="spellStart"/>
      <w:r w:rsidR="00F07901" w:rsidRPr="001B250E">
        <w:rPr>
          <w:rFonts w:cs="Times New Roman"/>
          <w:lang w:val="en-US"/>
        </w:rPr>
        <w:t>Carrubba</w:t>
      </w:r>
      <w:proofErr w:type="spellEnd"/>
      <w:r w:rsidR="00F07901" w:rsidRPr="001B250E">
        <w:rPr>
          <w:rFonts w:cs="Times New Roman"/>
          <w:lang w:val="en-US"/>
        </w:rPr>
        <w:t xml:space="preserve"> 2009)</w:t>
      </w:r>
      <w:r w:rsidR="00F07901">
        <w:rPr>
          <w:rFonts w:cs="Times New Roman"/>
          <w:lang w:val="en-US"/>
        </w:rPr>
        <w:t>?</w:t>
      </w:r>
      <w:r w:rsidR="00F07901">
        <w:rPr>
          <w:lang w:val="en-US"/>
        </w:rPr>
        <w:t xml:space="preserve"> Or are they caused by </w:t>
      </w:r>
      <w:r w:rsidR="00596ED3">
        <w:rPr>
          <w:lang w:val="en-US"/>
        </w:rPr>
        <w:t xml:space="preserve">transnational advocacy networks and epistemic </w:t>
      </w:r>
      <w:r w:rsidR="001B250E" w:rsidRPr="001B250E">
        <w:rPr>
          <w:rFonts w:cs="Times New Roman"/>
          <w:lang w:val="en-US"/>
        </w:rPr>
        <w:t xml:space="preserve">(Alter and </w:t>
      </w:r>
      <w:proofErr w:type="spellStart"/>
      <w:r w:rsidR="001B250E" w:rsidRPr="001B250E">
        <w:rPr>
          <w:rFonts w:cs="Times New Roman"/>
          <w:lang w:val="en-US"/>
        </w:rPr>
        <w:t>Helfer</w:t>
      </w:r>
      <w:proofErr w:type="spellEnd"/>
      <w:r w:rsidR="001B250E" w:rsidRPr="001B250E">
        <w:rPr>
          <w:rFonts w:cs="Times New Roman"/>
          <w:lang w:val="en-US"/>
        </w:rPr>
        <w:t xml:space="preserve"> 2010; </w:t>
      </w:r>
      <w:proofErr w:type="spellStart"/>
      <w:r w:rsidR="001B250E" w:rsidRPr="001B250E">
        <w:rPr>
          <w:rFonts w:cs="Times New Roman"/>
          <w:lang w:val="en-US"/>
        </w:rPr>
        <w:t>Ri</w:t>
      </w:r>
      <w:r w:rsidR="001263E8" w:rsidRPr="001263E8">
        <w:rPr>
          <w:rFonts w:cs="Times New Roman"/>
          <w:lang w:val="en-US"/>
        </w:rPr>
        <w:t>sse</w:t>
      </w:r>
      <w:proofErr w:type="spellEnd"/>
      <w:r w:rsidR="001263E8" w:rsidRPr="001263E8">
        <w:rPr>
          <w:rFonts w:cs="Times New Roman"/>
          <w:lang w:val="en-US"/>
        </w:rPr>
        <w:t xml:space="preserve">, </w:t>
      </w:r>
      <w:proofErr w:type="spellStart"/>
      <w:r w:rsidR="001263E8" w:rsidRPr="001263E8">
        <w:rPr>
          <w:rFonts w:cs="Times New Roman"/>
          <w:lang w:val="en-US"/>
        </w:rPr>
        <w:t>Ropp</w:t>
      </w:r>
      <w:proofErr w:type="spellEnd"/>
      <w:r w:rsidR="001263E8" w:rsidRPr="001263E8">
        <w:rPr>
          <w:rFonts w:cs="Times New Roman"/>
          <w:lang w:val="en-US"/>
        </w:rPr>
        <w:t xml:space="preserve">, and </w:t>
      </w:r>
      <w:proofErr w:type="spellStart"/>
      <w:r w:rsidR="001263E8" w:rsidRPr="001263E8">
        <w:rPr>
          <w:rFonts w:cs="Times New Roman"/>
          <w:lang w:val="en-US"/>
        </w:rPr>
        <w:t>Sikkink</w:t>
      </w:r>
      <w:proofErr w:type="spellEnd"/>
      <w:r w:rsidR="001263E8" w:rsidRPr="001263E8">
        <w:rPr>
          <w:rFonts w:cs="Times New Roman"/>
          <w:lang w:val="en-US"/>
        </w:rPr>
        <w:t xml:space="preserve"> 1999; Simmons 2009; </w:t>
      </w:r>
      <w:proofErr w:type="spellStart"/>
      <w:r w:rsidR="001263E8" w:rsidRPr="001263E8">
        <w:rPr>
          <w:rFonts w:cs="Times New Roman"/>
          <w:lang w:val="en-US"/>
        </w:rPr>
        <w:t>Voeten</w:t>
      </w:r>
      <w:proofErr w:type="spellEnd"/>
      <w:r w:rsidR="001263E8" w:rsidRPr="001263E8">
        <w:rPr>
          <w:rFonts w:cs="Times New Roman"/>
          <w:lang w:val="en-US"/>
        </w:rPr>
        <w:t xml:space="preserve"> 2007</w:t>
      </w:r>
      <w:r w:rsidR="001B250E" w:rsidRPr="001B250E">
        <w:rPr>
          <w:rFonts w:cs="Times New Roman"/>
          <w:lang w:val="en-US"/>
        </w:rPr>
        <w:t>; 2008)</w:t>
      </w:r>
      <w:r w:rsidR="00F07901">
        <w:rPr>
          <w:lang w:val="en-US"/>
        </w:rPr>
        <w:t xml:space="preserve">? A third puzzle is the interaction </w:t>
      </w:r>
      <w:proofErr w:type="spellStart"/>
      <w:r w:rsidR="00F07901">
        <w:rPr>
          <w:lang w:val="en-US"/>
        </w:rPr>
        <w:t>amongs</w:t>
      </w:r>
      <w:proofErr w:type="spellEnd"/>
      <w:r w:rsidR="00F07901">
        <w:rPr>
          <w:lang w:val="en-US"/>
        </w:rPr>
        <w:t xml:space="preserve"> </w:t>
      </w:r>
      <w:r w:rsidR="00596ED3">
        <w:rPr>
          <w:lang w:val="en-US"/>
        </w:rPr>
        <w:t xml:space="preserve">ICTs in different issue-areas </w:t>
      </w:r>
      <w:r w:rsidR="00F07901">
        <w:rPr>
          <w:lang w:val="en-US"/>
        </w:rPr>
        <w:t>and</w:t>
      </w:r>
      <w:r w:rsidR="00596ED3">
        <w:rPr>
          <w:lang w:val="en-US"/>
        </w:rPr>
        <w:t xml:space="preserve"> regions</w:t>
      </w:r>
      <w:r w:rsidR="00F07901">
        <w:rPr>
          <w:lang w:val="en-US"/>
        </w:rPr>
        <w:t xml:space="preserve">, and the resultant </w:t>
      </w:r>
      <w:r w:rsidR="00596ED3">
        <w:rPr>
          <w:lang w:val="en-US"/>
        </w:rPr>
        <w:t>opportunit</w:t>
      </w:r>
      <w:r w:rsidR="00F07901">
        <w:rPr>
          <w:lang w:val="en-US"/>
        </w:rPr>
        <w:t>y space</w:t>
      </w:r>
      <w:r w:rsidR="00596ED3">
        <w:rPr>
          <w:lang w:val="en-US"/>
        </w:rPr>
        <w:t xml:space="preserve"> for </w:t>
      </w:r>
      <w:r w:rsidR="00F07901">
        <w:rPr>
          <w:lang w:val="en-US"/>
        </w:rPr>
        <w:t xml:space="preserve">themselves and </w:t>
      </w:r>
      <w:r w:rsidR="00596ED3">
        <w:rPr>
          <w:lang w:val="en-US"/>
        </w:rPr>
        <w:t>other political actors</w:t>
      </w:r>
      <w:r w:rsidR="005A6ED8">
        <w:rPr>
          <w:lang w:val="en-US"/>
        </w:rPr>
        <w:t xml:space="preserve"> </w:t>
      </w:r>
      <w:r w:rsidR="00F07901">
        <w:rPr>
          <w:lang w:val="en-US"/>
        </w:rPr>
        <w:t xml:space="preserve">ranging from cooperation, borrowing and conflicts among overlapping ICTs to states’ forum shopping. </w:t>
      </w:r>
    </w:p>
    <w:p w:rsidR="001B5541" w:rsidRDefault="00F07901">
      <w:pPr>
        <w:pStyle w:val="BodyText"/>
        <w:rPr>
          <w:lang w:val="en-US"/>
        </w:rPr>
      </w:pPr>
      <w:r>
        <w:rPr>
          <w:lang w:val="en-US"/>
        </w:rPr>
        <w:t xml:space="preserve">The range of sectors lets </w:t>
      </w:r>
      <w:proofErr w:type="spellStart"/>
      <w:r>
        <w:rPr>
          <w:lang w:val="en-US"/>
        </w:rPr>
        <w:t>PluriCourt</w:t>
      </w:r>
      <w:proofErr w:type="spellEnd"/>
      <w:r>
        <w:rPr>
          <w:lang w:val="en-US"/>
        </w:rPr>
        <w:t xml:space="preserve"> </w:t>
      </w:r>
      <w:r w:rsidR="0023084E">
        <w:rPr>
          <w:lang w:val="en-US"/>
        </w:rPr>
        <w:t>generaliz</w:t>
      </w:r>
      <w:r>
        <w:rPr>
          <w:lang w:val="en-US"/>
        </w:rPr>
        <w:t xml:space="preserve">e findings beyond existing important research – and provides input for explaining compliance and effectiveness in </w:t>
      </w:r>
      <w:r w:rsidR="00260C8C">
        <w:rPr>
          <w:lang w:val="en-US"/>
        </w:rPr>
        <w:t>RT 3</w:t>
      </w:r>
      <w:r w:rsidR="0023084E">
        <w:rPr>
          <w:lang w:val="en-US"/>
        </w:rPr>
        <w:t>.2</w:t>
      </w:r>
      <w:r>
        <w:rPr>
          <w:lang w:val="en-US"/>
        </w:rPr>
        <w:t>.</w:t>
      </w:r>
    </w:p>
    <w:p w:rsidR="00BA5BC2" w:rsidRPr="00DB0CE4" w:rsidRDefault="0023084E" w:rsidP="00BA5BC2">
      <w:pPr>
        <w:pStyle w:val="Heading2"/>
        <w:rPr>
          <w:lang w:val="en-US"/>
        </w:rPr>
      </w:pPr>
      <w:r w:rsidRPr="00DB0CE4">
        <w:rPr>
          <w:lang w:val="en-US"/>
        </w:rPr>
        <w:t>R</w:t>
      </w:r>
      <w:r w:rsidR="00260C8C">
        <w:rPr>
          <w:lang w:val="en-US"/>
        </w:rPr>
        <w:t>esearch Topic 3</w:t>
      </w:r>
      <w:r w:rsidRPr="00DB0CE4">
        <w:rPr>
          <w:lang w:val="en-US"/>
        </w:rPr>
        <w:t xml:space="preserve">: </w:t>
      </w:r>
      <w:r>
        <w:rPr>
          <w:lang w:val="en-US"/>
        </w:rPr>
        <w:t>The Effects of ICTs</w:t>
      </w:r>
    </w:p>
    <w:p w:rsidR="00900656" w:rsidRDefault="00EF547D" w:rsidP="00D45769">
      <w:pPr>
        <w:pStyle w:val="NormalIndent"/>
        <w:ind w:firstLine="0"/>
      </w:pPr>
      <w:r w:rsidRPr="00463DF4">
        <w:rPr>
          <w:i/>
        </w:rPr>
        <w:t>RT</w:t>
      </w:r>
      <w:r>
        <w:rPr>
          <w:i/>
        </w:rPr>
        <w:t>3</w:t>
      </w:r>
      <w:r>
        <w:t xml:space="preserve"> considers the </w:t>
      </w:r>
      <w:r w:rsidRPr="00737DC3">
        <w:rPr>
          <w:i/>
        </w:rPr>
        <w:t xml:space="preserve">effects </w:t>
      </w:r>
      <w:r>
        <w:t xml:space="preserve">of the ICTs by several standards, including their stated objectives and </w:t>
      </w:r>
      <w:r w:rsidRPr="00B61C85">
        <w:rPr>
          <w:i/>
        </w:rPr>
        <w:t xml:space="preserve">de facto </w:t>
      </w:r>
      <w:r>
        <w:t>impact. The effects include the</w:t>
      </w:r>
      <w:r w:rsidR="00A95264">
        <w:t xml:space="preserve"> legal content of </w:t>
      </w:r>
      <w:r>
        <w:t>their</w:t>
      </w:r>
      <w:r w:rsidR="00A95264">
        <w:t xml:space="preserve"> findings</w:t>
      </w:r>
      <w:r w:rsidRPr="00737DC3">
        <w:t>, compliance</w:t>
      </w:r>
      <w:r>
        <w:t xml:space="preserve"> by states</w:t>
      </w:r>
      <w:r w:rsidRPr="00737DC3">
        <w:t>, and effectiveness</w:t>
      </w:r>
      <w:r>
        <w:t xml:space="preserve"> of their decisions</w:t>
      </w:r>
      <w:r w:rsidRPr="00737DC3">
        <w:t>. Why do domestic courts, other organs</w:t>
      </w:r>
      <w:r>
        <w:rPr>
          <w:lang w:val="en-GB"/>
        </w:rPr>
        <w:t xml:space="preserve"> of the states and other actors comply with the judgments and decisions of some ICTs more than others? Why do they regard them as binding legal authority, to what extent, with what effects? How do domestic organs such as courts influence some ICTs? </w:t>
      </w:r>
    </w:p>
    <w:p w:rsidR="00BA5BC2" w:rsidRDefault="00260C8C" w:rsidP="00BA5BC2">
      <w:pPr>
        <w:pStyle w:val="Heading3"/>
        <w:rPr>
          <w:lang w:val="en-US"/>
        </w:rPr>
      </w:pPr>
      <w:r>
        <w:rPr>
          <w:lang w:val="en-US"/>
        </w:rPr>
        <w:t>3</w:t>
      </w:r>
      <w:r w:rsidR="0023084E" w:rsidRPr="003C7B7C">
        <w:rPr>
          <w:lang w:val="en-US"/>
        </w:rPr>
        <w:t xml:space="preserve">.1 </w:t>
      </w:r>
      <w:r w:rsidR="00D83DE6">
        <w:rPr>
          <w:lang w:val="en-US"/>
        </w:rPr>
        <w:t xml:space="preserve">Compliance and </w:t>
      </w:r>
      <w:r w:rsidR="0023084E" w:rsidRPr="003C7B7C">
        <w:rPr>
          <w:lang w:val="en-US"/>
        </w:rPr>
        <w:t>Effectiveness</w:t>
      </w:r>
      <w:r w:rsidR="00D83DE6">
        <w:rPr>
          <w:lang w:val="en-US"/>
        </w:rPr>
        <w:t xml:space="preserve"> </w:t>
      </w:r>
      <w:r w:rsidR="0023084E">
        <w:rPr>
          <w:lang w:val="en-US"/>
        </w:rPr>
        <w:t>– Law</w:t>
      </w:r>
    </w:p>
    <w:p w:rsidR="00763BA1" w:rsidRDefault="00C52FAE" w:rsidP="00BA5BC2">
      <w:pPr>
        <w:rPr>
          <w:lang w:val="en-US"/>
        </w:rPr>
      </w:pPr>
      <w:proofErr w:type="spellStart"/>
      <w:r>
        <w:rPr>
          <w:lang w:val="en-US"/>
        </w:rPr>
        <w:t>PluriCourts</w:t>
      </w:r>
      <w:proofErr w:type="spellEnd"/>
      <w:r>
        <w:rPr>
          <w:lang w:val="en-US"/>
        </w:rPr>
        <w:t xml:space="preserve"> will study l</w:t>
      </w:r>
      <w:r w:rsidR="0023084E">
        <w:rPr>
          <w:lang w:val="en-US"/>
        </w:rPr>
        <w:t>egal questions concerning effectiveness and</w:t>
      </w:r>
      <w:r w:rsidR="00D83DE6">
        <w:rPr>
          <w:lang w:val="en-US"/>
        </w:rPr>
        <w:t xml:space="preserve"> </w:t>
      </w:r>
      <w:r w:rsidR="0023084E">
        <w:rPr>
          <w:lang w:val="en-US"/>
        </w:rPr>
        <w:t>compliance with ICT decisions</w:t>
      </w:r>
      <w:r>
        <w:rPr>
          <w:lang w:val="en-US"/>
        </w:rPr>
        <w:t xml:space="preserve"> </w:t>
      </w:r>
      <w:proofErr w:type="gramStart"/>
      <w:r>
        <w:rPr>
          <w:lang w:val="en-US"/>
        </w:rPr>
        <w:t>It</w:t>
      </w:r>
      <w:proofErr w:type="gramEnd"/>
      <w:r w:rsidR="0023084E">
        <w:rPr>
          <w:lang w:val="en-US"/>
        </w:rPr>
        <w:t xml:space="preserve"> will address issues like the development of new interpretation techniques by </w:t>
      </w:r>
      <w:r>
        <w:rPr>
          <w:lang w:val="en-US"/>
        </w:rPr>
        <w:t>ICTs</w:t>
      </w:r>
      <w:r w:rsidR="0023084E">
        <w:rPr>
          <w:lang w:val="en-US"/>
        </w:rPr>
        <w:t>, possible conflicting interpretations of international law across levels</w:t>
      </w:r>
      <w:r w:rsidR="00967688">
        <w:rPr>
          <w:lang w:val="en-US"/>
        </w:rPr>
        <w:t xml:space="preserve"> in the five selected sectors</w:t>
      </w:r>
      <w:r w:rsidR="0023084E">
        <w:rPr>
          <w:lang w:val="en-US"/>
        </w:rPr>
        <w:t xml:space="preserve">, or the acceptance of new interpretations across </w:t>
      </w:r>
      <w:r>
        <w:rPr>
          <w:lang w:val="en-US"/>
        </w:rPr>
        <w:t>ICTs</w:t>
      </w:r>
      <w:r w:rsidR="00967688">
        <w:rPr>
          <w:lang w:val="en-US"/>
        </w:rPr>
        <w:t>,</w:t>
      </w:r>
      <w:r w:rsidR="0023084E">
        <w:rPr>
          <w:lang w:val="en-US"/>
        </w:rPr>
        <w:t xml:space="preserve"> and by national states. </w:t>
      </w:r>
      <w:r>
        <w:rPr>
          <w:lang w:val="en-US"/>
        </w:rPr>
        <w:t xml:space="preserve">It will </w:t>
      </w:r>
      <w:r w:rsidR="00C7615F">
        <w:rPr>
          <w:lang w:val="en-US"/>
        </w:rPr>
        <w:t xml:space="preserve">also </w:t>
      </w:r>
      <w:r>
        <w:rPr>
          <w:lang w:val="en-US"/>
        </w:rPr>
        <w:t xml:space="preserve">study the effects of new characteristics of an international legal system. </w:t>
      </w:r>
      <w:proofErr w:type="spellStart"/>
      <w:r w:rsidR="00C7615F">
        <w:rPr>
          <w:lang w:val="en-US"/>
        </w:rPr>
        <w:t>PluriCourts</w:t>
      </w:r>
      <w:proofErr w:type="spellEnd"/>
      <w:r w:rsidR="00C7615F">
        <w:rPr>
          <w:lang w:val="en-US"/>
        </w:rPr>
        <w:t xml:space="preserve"> will examine to what extent </w:t>
      </w:r>
      <w:r w:rsidR="00C7615F">
        <w:rPr>
          <w:lang w:val="en-US"/>
        </w:rPr>
        <w:lastRenderedPageBreak/>
        <w:t>ICTs interfere with domestic constitutional organs, especially national courts, but also the legislature and the executive</w:t>
      </w:r>
      <w:proofErr w:type="gramStart"/>
      <w:r w:rsidR="00C7615F">
        <w:rPr>
          <w:lang w:val="en-US"/>
        </w:rPr>
        <w:t>.</w:t>
      </w:r>
      <w:r w:rsidR="00967688">
        <w:rPr>
          <w:lang w:val="en-US"/>
        </w:rPr>
        <w:t>.</w:t>
      </w:r>
      <w:proofErr w:type="gramEnd"/>
      <w:r w:rsidR="0023084E">
        <w:rPr>
          <w:lang w:val="en-US"/>
        </w:rPr>
        <w:t xml:space="preserve"> </w:t>
      </w:r>
      <w:r w:rsidR="00967688">
        <w:rPr>
          <w:lang w:val="en-US"/>
        </w:rPr>
        <w:t>It</w:t>
      </w:r>
      <w:r w:rsidR="00763BA1">
        <w:rPr>
          <w:lang w:val="en-US"/>
        </w:rPr>
        <w:t xml:space="preserve"> will also study the epistemic authority of the ICTs: what </w:t>
      </w:r>
      <w:proofErr w:type="spellStart"/>
      <w:r w:rsidR="00763BA1">
        <w:rPr>
          <w:lang w:val="en-US"/>
        </w:rPr>
        <w:t>characterises</w:t>
      </w:r>
      <w:proofErr w:type="spellEnd"/>
      <w:r w:rsidR="00763BA1">
        <w:rPr>
          <w:lang w:val="en-US"/>
        </w:rPr>
        <w:t xml:space="preserve"> the modes of reasoning of these judiciaries, compared to domestic judiciaries and other expressions of ‘public reason’? </w:t>
      </w:r>
      <w:r w:rsidR="00AB51E3">
        <w:rPr>
          <w:lang w:val="en-US"/>
        </w:rPr>
        <w:t xml:space="preserve"> </w:t>
      </w:r>
      <w:r w:rsidR="005A4269">
        <w:rPr>
          <w:lang w:val="en-US"/>
        </w:rPr>
        <w:t xml:space="preserve">How do their concepts, principles and distinctions diffuse and </w:t>
      </w:r>
      <w:proofErr w:type="gramStart"/>
      <w:r w:rsidR="005A4269">
        <w:rPr>
          <w:lang w:val="en-US"/>
        </w:rPr>
        <w:t>migrate ?</w:t>
      </w:r>
      <w:proofErr w:type="gramEnd"/>
      <w:r w:rsidR="005A4269">
        <w:rPr>
          <w:lang w:val="en-US"/>
        </w:rPr>
        <w:t xml:space="preserve"> </w:t>
      </w:r>
      <w:r w:rsidR="00C7615F">
        <w:rPr>
          <w:lang w:val="en-US"/>
        </w:rPr>
        <w:t>To what e</w:t>
      </w:r>
      <w:r w:rsidR="00967688">
        <w:rPr>
          <w:lang w:val="en-US"/>
        </w:rPr>
        <w:t xml:space="preserve">xtent does such migration of </w:t>
      </w:r>
      <w:r w:rsidR="00C7615F">
        <w:rPr>
          <w:lang w:val="en-US"/>
        </w:rPr>
        <w:t>legal reasoning compensate for formal dualism between the international and domestic legal order?</w:t>
      </w:r>
      <w:r w:rsidR="00967688">
        <w:rPr>
          <w:lang w:val="en-US"/>
        </w:rPr>
        <w:t xml:space="preserve"> On the other hand, do national courts influence the reasoning of ICTs? Do ICTs and national courts in practice work as an integrated judiciary despite belonging to different legal orders?</w:t>
      </w:r>
    </w:p>
    <w:p w:rsidR="00BA5BC2" w:rsidRDefault="0023084E" w:rsidP="00BA5BC2">
      <w:pPr>
        <w:rPr>
          <w:lang w:val="en-US"/>
        </w:rPr>
      </w:pPr>
      <w:r>
        <w:rPr>
          <w:lang w:val="en-US"/>
        </w:rPr>
        <w:t xml:space="preserve">Drawing on the comparative research carried out in RT 3, </w:t>
      </w:r>
      <w:proofErr w:type="spellStart"/>
      <w:r w:rsidR="00136257">
        <w:rPr>
          <w:lang w:val="en-US"/>
        </w:rPr>
        <w:t>PluriCourts</w:t>
      </w:r>
      <w:proofErr w:type="spellEnd"/>
      <w:r>
        <w:rPr>
          <w:lang w:val="en-US"/>
        </w:rPr>
        <w:t xml:space="preserve"> will therefore provide room for discussions and evaluations on the current implementation mechanisms in the five sectors under assessment. </w:t>
      </w:r>
    </w:p>
    <w:p w:rsidR="00BA5BC2" w:rsidRDefault="00260C8C" w:rsidP="00BA5BC2">
      <w:pPr>
        <w:pStyle w:val="Heading3"/>
        <w:rPr>
          <w:lang w:val="en-US"/>
        </w:rPr>
      </w:pPr>
      <w:proofErr w:type="gramStart"/>
      <w:r>
        <w:rPr>
          <w:lang w:val="en-US"/>
        </w:rPr>
        <w:t>3</w:t>
      </w:r>
      <w:r w:rsidR="0023084E">
        <w:rPr>
          <w:lang w:val="en-US"/>
        </w:rPr>
        <w:t xml:space="preserve">.2 </w:t>
      </w:r>
      <w:r w:rsidR="00C66B8A">
        <w:rPr>
          <w:lang w:val="en-US"/>
        </w:rPr>
        <w:t xml:space="preserve"> </w:t>
      </w:r>
      <w:r w:rsidR="00D83DE6">
        <w:rPr>
          <w:lang w:val="en-US"/>
        </w:rPr>
        <w:t>Compliance</w:t>
      </w:r>
      <w:proofErr w:type="gramEnd"/>
      <w:r w:rsidR="00D83DE6">
        <w:rPr>
          <w:lang w:val="en-US"/>
        </w:rPr>
        <w:t xml:space="preserve"> and </w:t>
      </w:r>
      <w:r w:rsidR="0023084E" w:rsidRPr="003C7B7C">
        <w:rPr>
          <w:lang w:val="en-US"/>
        </w:rPr>
        <w:t xml:space="preserve">Effectiveness – </w:t>
      </w:r>
      <w:r w:rsidR="00D45769">
        <w:rPr>
          <w:lang w:val="en-US"/>
        </w:rPr>
        <w:t>IR Theory</w:t>
      </w:r>
    </w:p>
    <w:p w:rsidR="00786621" w:rsidRDefault="00497B20" w:rsidP="00010AEE">
      <w:pPr>
        <w:rPr>
          <w:lang w:val="en-US"/>
        </w:rPr>
      </w:pPr>
      <w:r>
        <w:rPr>
          <w:lang w:val="en-US"/>
        </w:rPr>
        <w:t xml:space="preserve">Most normative accounts of legitimacy hold </w:t>
      </w:r>
      <w:r w:rsidR="0023084E">
        <w:rPr>
          <w:lang w:val="en-US"/>
        </w:rPr>
        <w:t>that legitimate rules should be obeyed</w:t>
      </w:r>
      <w:r w:rsidR="008F116C">
        <w:rPr>
          <w:lang w:val="en-US"/>
        </w:rPr>
        <w:t>, and should be effective</w:t>
      </w:r>
      <w:r>
        <w:rPr>
          <w:lang w:val="en-US"/>
        </w:rPr>
        <w:t xml:space="preserve">. Hence </w:t>
      </w:r>
      <w:proofErr w:type="spellStart"/>
      <w:r>
        <w:rPr>
          <w:lang w:val="en-US"/>
        </w:rPr>
        <w:t>PluriCourts</w:t>
      </w:r>
      <w:proofErr w:type="spellEnd"/>
      <w:r>
        <w:rPr>
          <w:lang w:val="en-US"/>
        </w:rPr>
        <w:t xml:space="preserve"> </w:t>
      </w:r>
      <w:proofErr w:type="spellStart"/>
      <w:r>
        <w:rPr>
          <w:lang w:val="en-US"/>
        </w:rPr>
        <w:t>adresses</w:t>
      </w:r>
      <w:proofErr w:type="spellEnd"/>
      <w:r>
        <w:rPr>
          <w:lang w:val="en-US"/>
        </w:rPr>
        <w:t xml:space="preserve"> </w:t>
      </w:r>
      <w:r w:rsidR="0023084E">
        <w:rPr>
          <w:lang w:val="en-US"/>
        </w:rPr>
        <w:t>pu</w:t>
      </w:r>
      <w:r w:rsidR="00C66B8A">
        <w:rPr>
          <w:lang w:val="en-US"/>
        </w:rPr>
        <w:t>zzle</w:t>
      </w:r>
      <w:r>
        <w:rPr>
          <w:lang w:val="en-US"/>
        </w:rPr>
        <w:t>s</w:t>
      </w:r>
      <w:r w:rsidR="00C66B8A">
        <w:rPr>
          <w:lang w:val="en-US"/>
        </w:rPr>
        <w:t xml:space="preserve"> of </w:t>
      </w:r>
      <w:proofErr w:type="gramStart"/>
      <w:r w:rsidR="00C66B8A">
        <w:rPr>
          <w:lang w:val="en-US"/>
        </w:rPr>
        <w:t>compliance,</w:t>
      </w:r>
      <w:proofErr w:type="gramEnd"/>
      <w:r w:rsidR="00C66B8A">
        <w:rPr>
          <w:lang w:val="en-US"/>
        </w:rPr>
        <w:t xml:space="preserve"> and </w:t>
      </w:r>
      <w:r>
        <w:rPr>
          <w:lang w:val="en-US"/>
        </w:rPr>
        <w:t xml:space="preserve">the </w:t>
      </w:r>
      <w:r w:rsidR="00C66B8A">
        <w:rPr>
          <w:lang w:val="en-US"/>
        </w:rPr>
        <w:t>complex issues of effectiv</w:t>
      </w:r>
      <w:r w:rsidR="00136257">
        <w:rPr>
          <w:lang w:val="en-US"/>
        </w:rPr>
        <w:t>en</w:t>
      </w:r>
      <w:r w:rsidR="00C66B8A">
        <w:rPr>
          <w:lang w:val="en-US"/>
        </w:rPr>
        <w:t>ess as they feed back into legitimacy.</w:t>
      </w:r>
      <w:r w:rsidR="008F116C">
        <w:rPr>
          <w:lang w:val="en-US"/>
        </w:rPr>
        <w:t xml:space="preserve"> Why do states endure costly compliance with ICTs that lack enforcement</w:t>
      </w:r>
      <w:r w:rsidR="0023084E">
        <w:rPr>
          <w:lang w:val="en-US"/>
        </w:rPr>
        <w:t xml:space="preserve">? </w:t>
      </w:r>
      <w:r w:rsidR="008F116C">
        <w:rPr>
          <w:lang w:val="en-US"/>
        </w:rPr>
        <w:t xml:space="preserve">Why </w:t>
      </w:r>
      <w:proofErr w:type="gramStart"/>
      <w:r w:rsidR="008F116C">
        <w:rPr>
          <w:lang w:val="en-US"/>
        </w:rPr>
        <w:t>do</w:t>
      </w:r>
      <w:proofErr w:type="gramEnd"/>
      <w:r w:rsidR="008F116C">
        <w:rPr>
          <w:lang w:val="en-US"/>
        </w:rPr>
        <w:t xml:space="preserve"> some ICTs secure more state compliance than others, and – somewhat independent of this: why do some of them promote or</w:t>
      </w:r>
      <w:r w:rsidR="0023084E">
        <w:rPr>
          <w:lang w:val="en-US"/>
        </w:rPr>
        <w:t xml:space="preserve"> </w:t>
      </w:r>
      <w:r w:rsidR="008F116C">
        <w:rPr>
          <w:lang w:val="en-US"/>
        </w:rPr>
        <w:t>achieve their objectives better than others</w:t>
      </w:r>
      <w:r w:rsidR="0023084E">
        <w:rPr>
          <w:lang w:val="en-US"/>
        </w:rPr>
        <w:t>?</w:t>
      </w:r>
      <w:r w:rsidR="00D83DE6">
        <w:rPr>
          <w:lang w:val="en-US"/>
        </w:rPr>
        <w:t xml:space="preserve"> </w:t>
      </w:r>
      <w:r w:rsidR="008F116C">
        <w:rPr>
          <w:lang w:val="en-US"/>
        </w:rPr>
        <w:t>Research challenges include how to track effects of states acting</w:t>
      </w:r>
      <w:r w:rsidR="005D35D2">
        <w:rPr>
          <w:lang w:val="en-US"/>
        </w:rPr>
        <w:t xml:space="preserve"> ‘in the shadow of the </w:t>
      </w:r>
      <w:r w:rsidR="005D35D2">
        <w:rPr>
          <w:lang w:val="en-GB"/>
        </w:rPr>
        <w:t>courts</w:t>
      </w:r>
      <w:r w:rsidR="008F116C">
        <w:rPr>
          <w:lang w:val="en-US"/>
        </w:rPr>
        <w:t>.</w:t>
      </w:r>
      <w:r w:rsidR="00094686">
        <w:rPr>
          <w:lang w:val="en-US"/>
        </w:rPr>
        <w:t>’</w:t>
      </w:r>
      <w:r w:rsidR="008F116C">
        <w:rPr>
          <w:lang w:val="en-US"/>
        </w:rPr>
        <w:t xml:space="preserve"> Somewhat competing explanations to be assessed include coercion, self interest and normative persuasiveness of the ICT’s ruling. S</w:t>
      </w:r>
      <w:r w:rsidR="0023084E">
        <w:rPr>
          <w:lang w:val="en-US"/>
        </w:rPr>
        <w:t xml:space="preserve">tanding tribunals, compulsory jurisdiction and private access may further </w:t>
      </w:r>
      <w:r w:rsidR="008F116C">
        <w:rPr>
          <w:lang w:val="en-US"/>
        </w:rPr>
        <w:t xml:space="preserve">the </w:t>
      </w:r>
      <w:r w:rsidR="0023084E">
        <w:rPr>
          <w:lang w:val="en-US"/>
        </w:rPr>
        <w:t xml:space="preserve">independence of ICTs, </w:t>
      </w:r>
      <w:r w:rsidR="008F116C">
        <w:rPr>
          <w:lang w:val="en-US"/>
        </w:rPr>
        <w:t xml:space="preserve">inducing </w:t>
      </w:r>
      <w:r w:rsidR="0023084E">
        <w:rPr>
          <w:lang w:val="en-US"/>
        </w:rPr>
        <w:t xml:space="preserve">compliance </w:t>
      </w:r>
      <w:r w:rsidR="001B250E" w:rsidRPr="001B250E">
        <w:rPr>
          <w:rFonts w:cs="Times New Roman"/>
          <w:lang w:val="en-US"/>
        </w:rPr>
        <w:t xml:space="preserve">(Alter 2006; </w:t>
      </w:r>
      <w:proofErr w:type="spellStart"/>
      <w:r w:rsidR="001B250E" w:rsidRPr="001B250E">
        <w:rPr>
          <w:rFonts w:cs="Times New Roman"/>
          <w:lang w:val="en-US"/>
        </w:rPr>
        <w:t>Kono</w:t>
      </w:r>
      <w:proofErr w:type="spellEnd"/>
      <w:r w:rsidR="001B250E" w:rsidRPr="001B250E">
        <w:rPr>
          <w:rFonts w:cs="Times New Roman"/>
          <w:lang w:val="en-US"/>
        </w:rPr>
        <w:t xml:space="preserve"> 2008; </w:t>
      </w:r>
      <w:proofErr w:type="spellStart"/>
      <w:r w:rsidR="001B250E" w:rsidRPr="001B250E">
        <w:rPr>
          <w:rFonts w:cs="Times New Roman"/>
          <w:lang w:val="en-US"/>
        </w:rPr>
        <w:t>Zangl</w:t>
      </w:r>
      <w:proofErr w:type="spellEnd"/>
      <w:r w:rsidR="001B250E" w:rsidRPr="001B250E">
        <w:rPr>
          <w:rFonts w:cs="Times New Roman"/>
          <w:lang w:val="en-US"/>
        </w:rPr>
        <w:t xml:space="preserve"> 2008)</w:t>
      </w:r>
      <w:r w:rsidR="0023084E">
        <w:rPr>
          <w:lang w:val="en-US"/>
        </w:rPr>
        <w:t>.</w:t>
      </w:r>
      <w:r w:rsidR="00786621">
        <w:rPr>
          <w:lang w:val="en-US"/>
        </w:rPr>
        <w:t xml:space="preserve"> </w:t>
      </w:r>
      <w:r w:rsidR="008F116C">
        <w:rPr>
          <w:lang w:val="en-US"/>
        </w:rPr>
        <w:t xml:space="preserve">Deliberation – public reason-giving – at various stages may also boost social acceptance of the ICT or its rulings </w:t>
      </w:r>
      <w:r w:rsidR="001B250E" w:rsidRPr="001B250E">
        <w:rPr>
          <w:rFonts w:cs="Times New Roman"/>
          <w:lang w:val="en-US"/>
        </w:rPr>
        <w:t>(</w:t>
      </w:r>
      <w:proofErr w:type="spellStart"/>
      <w:r w:rsidR="001B250E" w:rsidRPr="001B250E">
        <w:rPr>
          <w:rFonts w:cs="Times New Roman"/>
          <w:lang w:val="en-US"/>
        </w:rPr>
        <w:t>Deitelhoff</w:t>
      </w:r>
      <w:proofErr w:type="spellEnd"/>
      <w:r w:rsidR="001B250E" w:rsidRPr="001B250E">
        <w:rPr>
          <w:rFonts w:cs="Times New Roman"/>
          <w:lang w:val="en-US"/>
        </w:rPr>
        <w:t xml:space="preserve"> 2009; </w:t>
      </w:r>
      <w:proofErr w:type="spellStart"/>
      <w:r w:rsidR="001B250E" w:rsidRPr="001B250E">
        <w:rPr>
          <w:rFonts w:cs="Times New Roman"/>
          <w:lang w:val="en-US"/>
        </w:rPr>
        <w:t>Gastil</w:t>
      </w:r>
      <w:proofErr w:type="spellEnd"/>
      <w:r w:rsidR="001B250E" w:rsidRPr="001B250E">
        <w:rPr>
          <w:rFonts w:cs="Times New Roman"/>
          <w:lang w:val="en-US"/>
        </w:rPr>
        <w:t xml:space="preserve">, </w:t>
      </w:r>
      <w:proofErr w:type="spellStart"/>
      <w:r w:rsidR="001B250E" w:rsidRPr="001B250E">
        <w:rPr>
          <w:rFonts w:cs="Times New Roman"/>
          <w:lang w:val="en-US"/>
        </w:rPr>
        <w:t>Lingle</w:t>
      </w:r>
      <w:proofErr w:type="spellEnd"/>
      <w:r w:rsidR="001B250E" w:rsidRPr="001B250E">
        <w:rPr>
          <w:rFonts w:cs="Times New Roman"/>
          <w:lang w:val="en-US"/>
        </w:rPr>
        <w:t xml:space="preserve">, and </w:t>
      </w:r>
      <w:proofErr w:type="spellStart"/>
      <w:r w:rsidR="001B250E" w:rsidRPr="001B250E">
        <w:rPr>
          <w:rFonts w:cs="Times New Roman"/>
          <w:lang w:val="en-US"/>
        </w:rPr>
        <w:t>Deess</w:t>
      </w:r>
      <w:proofErr w:type="spellEnd"/>
      <w:r w:rsidR="001B250E" w:rsidRPr="001B250E">
        <w:rPr>
          <w:rFonts w:cs="Times New Roman"/>
          <w:lang w:val="en-US"/>
        </w:rPr>
        <w:t xml:space="preserve"> 2010; Petersen 2009; </w:t>
      </w:r>
      <w:proofErr w:type="spellStart"/>
      <w:r w:rsidR="001B250E" w:rsidRPr="001B250E">
        <w:rPr>
          <w:rFonts w:cs="Times New Roman"/>
          <w:lang w:val="en-US"/>
        </w:rPr>
        <w:t>Risse</w:t>
      </w:r>
      <w:proofErr w:type="spellEnd"/>
      <w:r w:rsidR="001B250E" w:rsidRPr="001B250E">
        <w:rPr>
          <w:rFonts w:cs="Times New Roman"/>
          <w:lang w:val="en-US"/>
        </w:rPr>
        <w:t xml:space="preserve"> 2000)</w:t>
      </w:r>
      <w:r w:rsidR="008F116C">
        <w:rPr>
          <w:lang w:val="en-US"/>
        </w:rPr>
        <w:t xml:space="preserve">, as </w:t>
      </w:r>
      <w:proofErr w:type="gramStart"/>
      <w:r w:rsidR="008F116C">
        <w:rPr>
          <w:lang w:val="en-US"/>
        </w:rPr>
        <w:t>may</w:t>
      </w:r>
      <w:proofErr w:type="gramEnd"/>
      <w:r w:rsidR="00B80154">
        <w:rPr>
          <w:lang w:val="en-US"/>
        </w:rPr>
        <w:t xml:space="preserve"> </w:t>
      </w:r>
      <w:r w:rsidR="008F116C">
        <w:rPr>
          <w:lang w:val="en-US"/>
        </w:rPr>
        <w:t>(</w:t>
      </w:r>
      <w:proofErr w:type="spellStart"/>
      <w:r w:rsidR="008F116C">
        <w:rPr>
          <w:lang w:val="en-US"/>
        </w:rPr>
        <w:t>mis</w:t>
      </w:r>
      <w:proofErr w:type="spellEnd"/>
      <w:r w:rsidR="008F116C">
        <w:rPr>
          <w:lang w:val="en-US"/>
        </w:rPr>
        <w:t xml:space="preserve">)match with </w:t>
      </w:r>
      <w:r w:rsidR="00B80154">
        <w:rPr>
          <w:lang w:val="en-US"/>
        </w:rPr>
        <w:t xml:space="preserve">domestic institutional features </w:t>
      </w:r>
      <w:r w:rsidR="008F116C">
        <w:rPr>
          <w:lang w:val="en-US"/>
        </w:rPr>
        <w:t>such as the legal tradition</w:t>
      </w:r>
      <w:r w:rsidR="00B80154">
        <w:rPr>
          <w:lang w:val="en-US"/>
        </w:rPr>
        <w:t xml:space="preserve"> (common law, civil law, and Islamic law</w:t>
      </w:r>
      <w:r w:rsidR="008F116C">
        <w:rPr>
          <w:lang w:val="en-US"/>
        </w:rPr>
        <w:t xml:space="preserve"> (</w:t>
      </w:r>
      <w:r w:rsidR="00B80154">
        <w:rPr>
          <w:lang w:val="en-US"/>
        </w:rPr>
        <w:t>Powell &amp; Mitchell).</w:t>
      </w:r>
    </w:p>
    <w:p w:rsidR="00BA5BC2" w:rsidRDefault="002C5699" w:rsidP="00451728">
      <w:pPr>
        <w:pStyle w:val="BodyText"/>
        <w:rPr>
          <w:lang w:val="en-US"/>
        </w:rPr>
      </w:pPr>
      <w:r>
        <w:rPr>
          <w:lang w:val="en-US"/>
        </w:rPr>
        <w:t>A</w:t>
      </w:r>
      <w:r w:rsidR="00010AEE">
        <w:rPr>
          <w:lang w:val="en-US"/>
        </w:rPr>
        <w:t xml:space="preserve">nother puzzle concerns </w:t>
      </w:r>
      <w:r>
        <w:rPr>
          <w:lang w:val="en-US"/>
        </w:rPr>
        <w:t>effectiveness</w:t>
      </w:r>
      <w:r w:rsidR="00010AEE">
        <w:rPr>
          <w:lang w:val="en-US"/>
        </w:rPr>
        <w:t>:</w:t>
      </w:r>
      <w:r w:rsidR="00B80154">
        <w:rPr>
          <w:lang w:val="en-US"/>
        </w:rPr>
        <w:t xml:space="preserve"> whether ICTs</w:t>
      </w:r>
      <w:r w:rsidR="00C66B8A">
        <w:rPr>
          <w:lang w:val="en-US"/>
        </w:rPr>
        <w:t xml:space="preserve"> and compliance</w:t>
      </w:r>
      <w:r w:rsidR="00010AEE">
        <w:rPr>
          <w:lang w:val="en-US"/>
        </w:rPr>
        <w:t xml:space="preserve"> therewith</w:t>
      </w:r>
      <w:r w:rsidR="00C66B8A">
        <w:rPr>
          <w:lang w:val="en-US"/>
        </w:rPr>
        <w:t xml:space="preserve"> </w:t>
      </w:r>
      <w:r w:rsidR="00010AEE">
        <w:rPr>
          <w:lang w:val="en-US"/>
        </w:rPr>
        <w:t xml:space="preserve">helps solve or manage the initial problem </w:t>
      </w:r>
      <w:r w:rsidR="00B80154">
        <w:rPr>
          <w:lang w:val="en-US"/>
        </w:rPr>
        <w:t xml:space="preserve">(Young 1999). </w:t>
      </w:r>
      <w:r w:rsidR="00451728">
        <w:rPr>
          <w:lang w:val="en-US"/>
        </w:rPr>
        <w:t xml:space="preserve">Is </w:t>
      </w:r>
      <w:r w:rsidR="00136257">
        <w:rPr>
          <w:lang w:val="en-US"/>
        </w:rPr>
        <w:t xml:space="preserve">the </w:t>
      </w:r>
      <w:r>
        <w:rPr>
          <w:lang w:val="en-US"/>
        </w:rPr>
        <w:t xml:space="preserve">degree of legalization and judicialization </w:t>
      </w:r>
      <w:r w:rsidR="00451728">
        <w:rPr>
          <w:lang w:val="en-US"/>
        </w:rPr>
        <w:t>a relevant variable</w:t>
      </w:r>
      <w:r>
        <w:rPr>
          <w:lang w:val="en-US"/>
        </w:rPr>
        <w:t xml:space="preserve"> </w:t>
      </w:r>
      <w:r w:rsidR="00451728">
        <w:rPr>
          <w:lang w:val="en-US"/>
        </w:rPr>
        <w:t>(</w:t>
      </w:r>
      <w:proofErr w:type="spellStart"/>
      <w:r w:rsidR="00451728">
        <w:rPr>
          <w:lang w:val="en-US"/>
        </w:rPr>
        <w:t>Kono</w:t>
      </w:r>
      <w:proofErr w:type="spellEnd"/>
      <w:r w:rsidR="00451728">
        <w:rPr>
          <w:lang w:val="en-US"/>
        </w:rPr>
        <w:t xml:space="preserve"> 2008)? The sectors are selected for systematic testing of such theories, drawing on </w:t>
      </w:r>
      <w:r w:rsidR="0023084E">
        <w:rPr>
          <w:lang w:val="en-US"/>
        </w:rPr>
        <w:t xml:space="preserve">RT </w:t>
      </w:r>
      <w:r w:rsidR="00AE7085">
        <w:rPr>
          <w:lang w:val="en-US"/>
        </w:rPr>
        <w:t>2</w:t>
      </w:r>
      <w:r w:rsidR="00786621">
        <w:rPr>
          <w:lang w:val="en-US"/>
        </w:rPr>
        <w:t xml:space="preserve">.1 and </w:t>
      </w:r>
      <w:r w:rsidR="00AE7085">
        <w:rPr>
          <w:lang w:val="en-US"/>
        </w:rPr>
        <w:t>2</w:t>
      </w:r>
      <w:r w:rsidR="00451728">
        <w:rPr>
          <w:lang w:val="en-US"/>
        </w:rPr>
        <w:t xml:space="preserve">.2 on </w:t>
      </w:r>
      <w:r w:rsidR="0023084E">
        <w:rPr>
          <w:lang w:val="en-US"/>
        </w:rPr>
        <w:t>institutional design features</w:t>
      </w:r>
      <w:r w:rsidR="00451728">
        <w:rPr>
          <w:lang w:val="en-US"/>
        </w:rPr>
        <w:t xml:space="preserve"> and </w:t>
      </w:r>
      <w:r w:rsidR="00AE7085">
        <w:rPr>
          <w:lang w:val="en-US"/>
        </w:rPr>
        <w:t>RT</w:t>
      </w:r>
      <w:r w:rsidR="004B4DA4">
        <w:rPr>
          <w:lang w:val="en-US"/>
        </w:rPr>
        <w:t>4</w:t>
      </w:r>
      <w:r w:rsidR="00451728">
        <w:rPr>
          <w:lang w:val="en-US"/>
        </w:rPr>
        <w:t xml:space="preserve">: </w:t>
      </w:r>
      <w:r w:rsidR="0023084E">
        <w:rPr>
          <w:lang w:val="en-US"/>
        </w:rPr>
        <w:t xml:space="preserve">whether normative standards </w:t>
      </w:r>
      <w:r w:rsidR="00B80154">
        <w:rPr>
          <w:lang w:val="en-US"/>
        </w:rPr>
        <w:t xml:space="preserve">or </w:t>
      </w:r>
      <w:r w:rsidR="00451728">
        <w:rPr>
          <w:lang w:val="en-US"/>
        </w:rPr>
        <w:t xml:space="preserve">social </w:t>
      </w:r>
      <w:r w:rsidR="00B80154">
        <w:rPr>
          <w:lang w:val="en-US"/>
        </w:rPr>
        <w:t xml:space="preserve">perceptions </w:t>
      </w:r>
      <w:r w:rsidR="0023084E">
        <w:rPr>
          <w:lang w:val="en-US"/>
        </w:rPr>
        <w:t xml:space="preserve">of legitimacy </w:t>
      </w:r>
      <w:r w:rsidR="00451728">
        <w:rPr>
          <w:lang w:val="en-US"/>
        </w:rPr>
        <w:t xml:space="preserve">help </w:t>
      </w:r>
      <w:r w:rsidR="0023084E">
        <w:rPr>
          <w:lang w:val="en-US"/>
        </w:rPr>
        <w:t xml:space="preserve">explain </w:t>
      </w:r>
      <w:r w:rsidR="00451728">
        <w:rPr>
          <w:lang w:val="en-US"/>
        </w:rPr>
        <w:t>compliance</w:t>
      </w:r>
      <w:r w:rsidR="00B80154">
        <w:rPr>
          <w:lang w:val="en-US"/>
        </w:rPr>
        <w:t xml:space="preserve">. </w:t>
      </w:r>
      <w:r w:rsidR="00451728">
        <w:rPr>
          <w:lang w:val="en-US"/>
        </w:rPr>
        <w:t>The findings concerning e</w:t>
      </w:r>
      <w:r w:rsidR="00B80154">
        <w:rPr>
          <w:lang w:val="en-US"/>
        </w:rPr>
        <w:t xml:space="preserve">ffectiveness </w:t>
      </w:r>
      <w:r w:rsidR="00451728">
        <w:rPr>
          <w:lang w:val="en-US"/>
        </w:rPr>
        <w:t xml:space="preserve">in turn contribute to assess the </w:t>
      </w:r>
      <w:r w:rsidR="00B80154">
        <w:rPr>
          <w:lang w:val="en-US"/>
        </w:rPr>
        <w:t>output aspects of legitimacy.</w:t>
      </w:r>
      <w:r w:rsidR="004278B8">
        <w:rPr>
          <w:lang w:val="en-US"/>
        </w:rPr>
        <w:t xml:space="preserve"> </w:t>
      </w:r>
    </w:p>
    <w:p w:rsidR="00260C8C" w:rsidRDefault="00260C8C" w:rsidP="00260C8C">
      <w:pPr>
        <w:pStyle w:val="Heading1"/>
        <w:rPr>
          <w:lang w:val="en-GB"/>
        </w:rPr>
      </w:pPr>
      <w:r>
        <w:rPr>
          <w:lang w:val="en-GB"/>
        </w:rPr>
        <w:t>Research Topic 4: Legitimacy Deficits?</w:t>
      </w:r>
    </w:p>
    <w:p w:rsidR="00710F88" w:rsidRPr="00DD6ABE" w:rsidRDefault="00710F88" w:rsidP="00DD6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 w:val="20"/>
          <w:szCs w:val="20"/>
          <w:lang w:val="en-US" w:eastAsia="nb-NO"/>
        </w:rPr>
      </w:pPr>
      <w:proofErr w:type="spellStart"/>
      <w:r>
        <w:rPr>
          <w:lang w:val="en-GB"/>
        </w:rPr>
        <w:t>PluriCourts</w:t>
      </w:r>
      <w:proofErr w:type="spellEnd"/>
      <w:r>
        <w:rPr>
          <w:lang w:val="en-GB"/>
        </w:rPr>
        <w:t xml:space="preserve"> examines </w:t>
      </w:r>
      <w:r w:rsidR="00260C8C">
        <w:rPr>
          <w:lang w:val="en-GB"/>
        </w:rPr>
        <w:t xml:space="preserve">the critiques </w:t>
      </w:r>
      <w:r>
        <w:rPr>
          <w:lang w:val="en-GB"/>
        </w:rPr>
        <w:t>claiming ICTs suffer from “</w:t>
      </w:r>
      <w:r w:rsidR="00260C8C">
        <w:rPr>
          <w:lang w:val="en-GB"/>
        </w:rPr>
        <w:t>legitimacy deficits,</w:t>
      </w:r>
      <w:r>
        <w:rPr>
          <w:lang w:val="en-GB"/>
        </w:rPr>
        <w:t xml:space="preserve">” be it a matter of the </w:t>
      </w:r>
      <w:r w:rsidR="00260C8C">
        <w:rPr>
          <w:lang w:val="en-GB"/>
        </w:rPr>
        <w:t xml:space="preserve">institutions, </w:t>
      </w:r>
      <w:r>
        <w:rPr>
          <w:lang w:val="en-GB"/>
        </w:rPr>
        <w:t xml:space="preserve">their </w:t>
      </w:r>
      <w:r w:rsidR="00260C8C">
        <w:rPr>
          <w:lang w:val="en-GB"/>
        </w:rPr>
        <w:t>proced</w:t>
      </w:r>
      <w:r>
        <w:rPr>
          <w:lang w:val="en-GB"/>
        </w:rPr>
        <w:t xml:space="preserve">ures or substantive output. Such concerns help specify which aspects of ICTs the other RTs study </w:t>
      </w:r>
      <w:r w:rsidRPr="00C07485">
        <w:rPr>
          <w:lang w:val="en-US"/>
        </w:rPr>
        <w:t>to assess such claims.</w:t>
      </w:r>
      <w:r w:rsidR="00DD6ABE" w:rsidRPr="00DD6ABE">
        <w:rPr>
          <w:lang w:val="en-US"/>
        </w:rPr>
        <w:t xml:space="preserve"> </w:t>
      </w:r>
      <w:r w:rsidR="00DD6ABE" w:rsidRPr="00DD6ABE">
        <w:rPr>
          <w:lang w:val="en-US" w:eastAsia="nb-NO"/>
        </w:rPr>
        <w:t xml:space="preserve">Why </w:t>
      </w:r>
      <w:proofErr w:type="gramStart"/>
      <w:r w:rsidR="00DD6ABE" w:rsidRPr="00DD6ABE">
        <w:rPr>
          <w:lang w:val="en-US" w:eastAsia="nb-NO"/>
        </w:rPr>
        <w:t>is there</w:t>
      </w:r>
      <w:proofErr w:type="gramEnd"/>
      <w:r w:rsidR="00DD6ABE" w:rsidRPr="00DD6ABE">
        <w:rPr>
          <w:lang w:val="en-US" w:eastAsia="nb-NO"/>
        </w:rPr>
        <w:t xml:space="preserve"> talk about the legitimacy of ICT's, what is it about </w:t>
      </w:r>
      <w:r w:rsidR="00DD6ABE" w:rsidRPr="00C07485">
        <w:rPr>
          <w:lang w:val="en-US"/>
        </w:rPr>
        <w:t xml:space="preserve">- </w:t>
      </w:r>
      <w:r w:rsidR="00DD6ABE" w:rsidRPr="00DD6ABE">
        <w:rPr>
          <w:lang w:val="en-US" w:eastAsia="nb-NO"/>
        </w:rPr>
        <w:t xml:space="preserve">and </w:t>
      </w:r>
      <w:r w:rsidR="00DD6ABE" w:rsidRPr="00C07485">
        <w:rPr>
          <w:lang w:val="en-US"/>
        </w:rPr>
        <w:t>how might it matter</w:t>
      </w:r>
      <w:r w:rsidR="00DD6ABE" w:rsidRPr="00DD6ABE">
        <w:rPr>
          <w:lang w:val="en-US" w:eastAsia="nb-NO"/>
        </w:rPr>
        <w:t>?</w:t>
      </w:r>
      <w:r w:rsidRPr="00C07485">
        <w:rPr>
          <w:lang w:val="en-US"/>
        </w:rPr>
        <w:t xml:space="preserve"> </w:t>
      </w:r>
      <w:r w:rsidR="00AB51E3" w:rsidRPr="00C07485">
        <w:rPr>
          <w:lang w:val="en-US"/>
        </w:rPr>
        <w:t>RT4</w:t>
      </w:r>
      <w:r w:rsidR="00260C8C" w:rsidRPr="00C07485">
        <w:rPr>
          <w:lang w:val="en-US"/>
        </w:rPr>
        <w:t xml:space="preserve"> will </w:t>
      </w:r>
      <w:r w:rsidRPr="00C07485">
        <w:rPr>
          <w:lang w:val="en-US"/>
        </w:rPr>
        <w:t>also contribute to the theories</w:t>
      </w:r>
      <w:r w:rsidR="00260C8C" w:rsidRPr="00C07485">
        <w:rPr>
          <w:lang w:val="en-US"/>
        </w:rPr>
        <w:t xml:space="preserve"> of legitimacy of international</w:t>
      </w:r>
      <w:r w:rsidR="00260C8C">
        <w:rPr>
          <w:lang w:val="en-GB"/>
        </w:rPr>
        <w:t xml:space="preserve"> and multilevel law</w:t>
      </w:r>
      <w:r>
        <w:rPr>
          <w:lang w:val="en-GB"/>
        </w:rPr>
        <w:t xml:space="preserve"> which must critically reconstruct principles of legitimacy familiar from</w:t>
      </w:r>
      <w:r w:rsidRPr="00CD5114">
        <w:rPr>
          <w:lang w:val="en-US"/>
        </w:rPr>
        <w:t xml:space="preserve"> domestic </w:t>
      </w:r>
      <w:r>
        <w:rPr>
          <w:lang w:val="en-GB"/>
        </w:rPr>
        <w:t>settings</w:t>
      </w:r>
      <w:r w:rsidR="00260C8C">
        <w:rPr>
          <w:lang w:val="en-GB"/>
        </w:rPr>
        <w:t>.</w:t>
      </w:r>
      <w:r>
        <w:rPr>
          <w:lang w:val="en-GB"/>
        </w:rPr>
        <w:t xml:space="preserve"> </w:t>
      </w:r>
    </w:p>
    <w:p w:rsidR="00260C8C" w:rsidRDefault="00260C8C" w:rsidP="00710F88">
      <w:pPr>
        <w:pStyle w:val="Heading3"/>
        <w:rPr>
          <w:lang w:val="en-GB"/>
        </w:rPr>
      </w:pPr>
      <w:r>
        <w:rPr>
          <w:lang w:val="en-GB"/>
        </w:rPr>
        <w:t>4.1 Claims</w:t>
      </w:r>
      <w:r w:rsidRPr="0063512A">
        <w:rPr>
          <w:lang w:val="en-GB"/>
        </w:rPr>
        <w:t xml:space="preserve"> of legitimacy deficit</w:t>
      </w:r>
      <w:r>
        <w:rPr>
          <w:lang w:val="en-GB"/>
        </w:rPr>
        <w:t>s of ICTs</w:t>
      </w:r>
    </w:p>
    <w:p w:rsidR="00CF7706" w:rsidRPr="00CF7706" w:rsidRDefault="00AE7085" w:rsidP="00CF7706">
      <w:pPr>
        <w:pStyle w:val="BodyText"/>
        <w:ind w:firstLine="0"/>
        <w:rPr>
          <w:lang w:val="en-US"/>
        </w:rPr>
      </w:pPr>
      <w:r w:rsidRPr="000D0D65">
        <w:rPr>
          <w:lang w:val="en-US"/>
        </w:rPr>
        <w:t>RT4</w:t>
      </w:r>
      <w:r w:rsidR="00260C8C" w:rsidRPr="000D0D65">
        <w:rPr>
          <w:lang w:val="en-US"/>
        </w:rPr>
        <w:t xml:space="preserve"> </w:t>
      </w:r>
      <w:r w:rsidR="00710F88">
        <w:rPr>
          <w:lang w:val="en-US"/>
        </w:rPr>
        <w:t>takes</w:t>
      </w:r>
      <w:r w:rsidR="00260C8C" w:rsidRPr="000D0D65">
        <w:rPr>
          <w:lang w:val="en-US"/>
        </w:rPr>
        <w:t xml:space="preserve"> stock of political debate</w:t>
      </w:r>
      <w:r w:rsidR="00710F88">
        <w:rPr>
          <w:lang w:val="en-US"/>
        </w:rPr>
        <w:t xml:space="preserve">s about the legitimacy </w:t>
      </w:r>
      <w:r w:rsidR="001C7473">
        <w:rPr>
          <w:lang w:val="en-US"/>
        </w:rPr>
        <w:t xml:space="preserve">deficits </w:t>
      </w:r>
      <w:r w:rsidR="00710F88">
        <w:rPr>
          <w:lang w:val="en-US"/>
        </w:rPr>
        <w:t xml:space="preserve">of ICTs to </w:t>
      </w:r>
      <w:r w:rsidR="00260C8C" w:rsidRPr="000D0D65">
        <w:rPr>
          <w:lang w:val="en-US"/>
        </w:rPr>
        <w:t xml:space="preserve">inductively map how, when and where </w:t>
      </w:r>
      <w:r w:rsidR="00710F88">
        <w:rPr>
          <w:lang w:val="en-US"/>
        </w:rPr>
        <w:t xml:space="preserve">various </w:t>
      </w:r>
      <w:r w:rsidR="00260C8C" w:rsidRPr="000D0D65">
        <w:rPr>
          <w:lang w:val="en-US"/>
        </w:rPr>
        <w:t xml:space="preserve">actors </w:t>
      </w:r>
      <w:r w:rsidR="00710F88">
        <w:rPr>
          <w:lang w:val="en-US"/>
        </w:rPr>
        <w:t xml:space="preserve">raise such </w:t>
      </w:r>
      <w:r w:rsidR="001C7473">
        <w:rPr>
          <w:lang w:val="en-US"/>
        </w:rPr>
        <w:t>concerns</w:t>
      </w:r>
      <w:r w:rsidR="001C7473" w:rsidRPr="001C7473">
        <w:rPr>
          <w:lang w:val="en-US"/>
        </w:rPr>
        <w:t xml:space="preserve"> in various forums: in foreign policy statements, parliamentary debates, official g</w:t>
      </w:r>
      <w:r w:rsidR="001C7473">
        <w:rPr>
          <w:lang w:val="en-US"/>
        </w:rPr>
        <w:t>overn</w:t>
      </w:r>
      <w:r w:rsidR="006A6D20">
        <w:rPr>
          <w:lang w:val="en-US"/>
        </w:rPr>
        <w:t xml:space="preserve">mental reports, and mass media. </w:t>
      </w:r>
      <w:r w:rsidR="00CF7706" w:rsidRPr="00CF7706">
        <w:rPr>
          <w:lang w:val="en-US"/>
        </w:rPr>
        <w:t xml:space="preserve">There </w:t>
      </w:r>
      <w:r w:rsidR="00CF7706">
        <w:rPr>
          <w:lang w:val="en-US"/>
        </w:rPr>
        <w:t xml:space="preserve">are </w:t>
      </w:r>
      <w:r w:rsidR="00CF7706" w:rsidRPr="00CF7706">
        <w:rPr>
          <w:lang w:val="en-US"/>
        </w:rPr>
        <w:t>competing views about the diagnosis ‘legitimacy deficit’ applied to the global judiciary</w:t>
      </w:r>
      <w:proofErr w:type="gramStart"/>
      <w:r w:rsidR="00CF7706" w:rsidRPr="00CF7706">
        <w:rPr>
          <w:lang w:val="en-US"/>
        </w:rPr>
        <w:t>,  about</w:t>
      </w:r>
      <w:proofErr w:type="gramEnd"/>
      <w:r w:rsidR="00CF7706" w:rsidRPr="00CF7706">
        <w:rPr>
          <w:lang w:val="en-US"/>
        </w:rPr>
        <w:t xml:space="preserve"> symptoms, criteria for improvement, and  hence</w:t>
      </w:r>
      <w:r w:rsidR="00CF7706">
        <w:rPr>
          <w:lang w:val="en-US"/>
        </w:rPr>
        <w:t xml:space="preserve"> about reform</w:t>
      </w:r>
      <w:r w:rsidR="00CF7706" w:rsidRPr="00CF7706">
        <w:rPr>
          <w:lang w:val="en-US"/>
        </w:rPr>
        <w:t xml:space="preserve"> proposals for institutional reform.</w:t>
      </w:r>
    </w:p>
    <w:p w:rsidR="00260C8C" w:rsidRPr="001C7473" w:rsidRDefault="001C7473" w:rsidP="00CF7706">
      <w:pPr>
        <w:ind w:firstLine="708"/>
        <w:rPr>
          <w:i/>
          <w:lang w:val="en-US"/>
        </w:rPr>
      </w:pPr>
      <w:r>
        <w:rPr>
          <w:lang w:val="en-US"/>
        </w:rPr>
        <w:t>E</w:t>
      </w:r>
      <w:r w:rsidRPr="001C7473">
        <w:rPr>
          <w:lang w:val="en-US"/>
        </w:rPr>
        <w:t>lite interviews, public opinion surveys</w:t>
      </w:r>
      <w:proofErr w:type="gramStart"/>
      <w:r w:rsidRPr="001C7473">
        <w:rPr>
          <w:lang w:val="en-US"/>
        </w:rPr>
        <w:t>,</w:t>
      </w:r>
      <w:r w:rsidR="00CF7706">
        <w:rPr>
          <w:lang w:val="en-US"/>
        </w:rPr>
        <w:t xml:space="preserve">  and</w:t>
      </w:r>
      <w:proofErr w:type="gramEnd"/>
      <w:r w:rsidR="00CF7706">
        <w:rPr>
          <w:lang w:val="en-US"/>
        </w:rPr>
        <w:t xml:space="preserve"> </w:t>
      </w:r>
      <w:r>
        <w:rPr>
          <w:lang w:val="en-US"/>
        </w:rPr>
        <w:t>mass media content analysis help refine and test o</w:t>
      </w:r>
      <w:r w:rsidR="005A4269" w:rsidRPr="005A4269">
        <w:rPr>
          <w:lang w:val="en-US"/>
        </w:rPr>
        <w:t>ur working hypothesis that</w:t>
      </w:r>
      <w:r w:rsidR="005A4269">
        <w:rPr>
          <w:lang w:val="en-US"/>
        </w:rPr>
        <w:t xml:space="preserve"> </w:t>
      </w:r>
      <w:r w:rsidR="00CF7706">
        <w:rPr>
          <w:i/>
          <w:lang w:val="en-US"/>
        </w:rPr>
        <w:t>several complaints of</w:t>
      </w:r>
      <w:r w:rsidR="005A4269" w:rsidRPr="005A4269">
        <w:rPr>
          <w:i/>
          <w:lang w:val="en-US"/>
        </w:rPr>
        <w:t xml:space="preserve"> illegitimacy are misguided, due to a lack of </w:t>
      </w:r>
      <w:r w:rsidR="005A4269" w:rsidRPr="005A4269">
        <w:rPr>
          <w:i/>
          <w:lang w:val="en-US"/>
        </w:rPr>
        <w:lastRenderedPageBreak/>
        <w:t xml:space="preserve">understanding of how ICTs work, or their effects </w:t>
      </w:r>
      <w:r w:rsidR="00CF7706">
        <w:rPr>
          <w:i/>
          <w:lang w:val="en-US"/>
        </w:rPr>
        <w:t xml:space="preserve">within </w:t>
      </w:r>
      <w:r w:rsidR="005A4269" w:rsidRPr="005A4269">
        <w:rPr>
          <w:i/>
          <w:lang w:val="en-US"/>
        </w:rPr>
        <w:t>multi-level institut</w:t>
      </w:r>
      <w:r w:rsidR="00EF63D0">
        <w:rPr>
          <w:i/>
          <w:lang w:val="en-US"/>
        </w:rPr>
        <w:t>i</w:t>
      </w:r>
      <w:r w:rsidR="005A4269" w:rsidRPr="005A4269">
        <w:rPr>
          <w:i/>
          <w:lang w:val="en-US"/>
        </w:rPr>
        <w:t>onal complex</w:t>
      </w:r>
      <w:r w:rsidR="00CF7706">
        <w:rPr>
          <w:i/>
          <w:lang w:val="en-US"/>
        </w:rPr>
        <w:t>es</w:t>
      </w:r>
      <w:r w:rsidR="005A4269" w:rsidRPr="005A4269">
        <w:rPr>
          <w:i/>
          <w:lang w:val="en-US"/>
        </w:rPr>
        <w:t>, or due to improper extrapolation of standards developed for domestic courts within democracies.</w:t>
      </w:r>
    </w:p>
    <w:p w:rsidR="00260C8C" w:rsidRDefault="00260C8C" w:rsidP="00260C8C">
      <w:pPr>
        <w:pStyle w:val="Heading3"/>
        <w:rPr>
          <w:lang w:val="en-GB"/>
        </w:rPr>
      </w:pPr>
      <w:r>
        <w:rPr>
          <w:lang w:val="en-GB"/>
        </w:rPr>
        <w:t xml:space="preserve">4.2 </w:t>
      </w:r>
      <w:r w:rsidR="00EB2020">
        <w:rPr>
          <w:lang w:val="en-GB"/>
        </w:rPr>
        <w:t>Debated</w:t>
      </w:r>
      <w:r w:rsidR="00037E7C">
        <w:rPr>
          <w:lang w:val="en-GB"/>
        </w:rPr>
        <w:t xml:space="preserve"> </w:t>
      </w:r>
      <w:r w:rsidR="00EF63D0">
        <w:rPr>
          <w:lang w:val="en-GB"/>
        </w:rPr>
        <w:t>Aspects</w:t>
      </w:r>
      <w:r>
        <w:rPr>
          <w:lang w:val="en-GB"/>
        </w:rPr>
        <w:t xml:space="preserve"> and Theories of Legitimacy</w:t>
      </w:r>
    </w:p>
    <w:p w:rsidR="00202FD2" w:rsidRDefault="001C7473" w:rsidP="00260C8C">
      <w:pPr>
        <w:rPr>
          <w:lang w:val="en-US"/>
        </w:rPr>
      </w:pPr>
      <w:proofErr w:type="spellStart"/>
      <w:r>
        <w:rPr>
          <w:lang w:val="en-GB"/>
        </w:rPr>
        <w:t>PluriCourts</w:t>
      </w:r>
      <w:proofErr w:type="spellEnd"/>
      <w:r>
        <w:rPr>
          <w:lang w:val="en-GB"/>
        </w:rPr>
        <w:t xml:space="preserve"> studies v</w:t>
      </w:r>
      <w:r w:rsidR="00260C8C">
        <w:rPr>
          <w:lang w:val="en-GB"/>
        </w:rPr>
        <w:t xml:space="preserve">arious </w:t>
      </w:r>
      <w:r w:rsidR="00EF63D0">
        <w:rPr>
          <w:lang w:val="en-GB"/>
        </w:rPr>
        <w:t xml:space="preserve">defined aspects of </w:t>
      </w:r>
      <w:proofErr w:type="gramStart"/>
      <w:r w:rsidR="00EF63D0">
        <w:rPr>
          <w:lang w:val="en-GB"/>
        </w:rPr>
        <w:t>legitimacy</w:t>
      </w:r>
      <w:r>
        <w:rPr>
          <w:lang w:val="en-GB"/>
        </w:rPr>
        <w:t xml:space="preserve"> </w:t>
      </w:r>
      <w:r w:rsidR="00260C8C">
        <w:rPr>
          <w:lang w:val="en-GB"/>
        </w:rPr>
        <w:t xml:space="preserve"> to</w:t>
      </w:r>
      <w:proofErr w:type="gramEnd"/>
      <w:r w:rsidR="00260C8C">
        <w:rPr>
          <w:lang w:val="en-GB"/>
        </w:rPr>
        <w:t xml:space="preserve"> </w:t>
      </w:r>
      <w:r>
        <w:rPr>
          <w:lang w:val="en-GB"/>
        </w:rPr>
        <w:t xml:space="preserve">find their most defensible specification, which will then be brought to bear </w:t>
      </w:r>
      <w:r w:rsidR="00260C8C">
        <w:rPr>
          <w:lang w:val="en-GB"/>
        </w:rPr>
        <w:t>on each</w:t>
      </w:r>
      <w:r>
        <w:rPr>
          <w:lang w:val="en-GB"/>
        </w:rPr>
        <w:t xml:space="preserve"> ICT</w:t>
      </w:r>
      <w:r w:rsidR="00260C8C" w:rsidRPr="002A3E76">
        <w:rPr>
          <w:lang w:val="en-GB"/>
        </w:rPr>
        <w:t xml:space="preserve"> </w:t>
      </w:r>
      <w:r w:rsidR="00260C8C">
        <w:rPr>
          <w:lang w:val="en-GB"/>
        </w:rPr>
        <w:t xml:space="preserve">and on </w:t>
      </w:r>
      <w:r>
        <w:rPr>
          <w:lang w:val="en-GB"/>
        </w:rPr>
        <w:t xml:space="preserve">models </w:t>
      </w:r>
      <w:r w:rsidR="00202FD2">
        <w:rPr>
          <w:lang w:val="en-GB"/>
        </w:rPr>
        <w:t>that combine them in different ways</w:t>
      </w:r>
      <w:r>
        <w:rPr>
          <w:lang w:val="en-GB"/>
        </w:rPr>
        <w:t>. A</w:t>
      </w:r>
      <w:r w:rsidR="005A4269">
        <w:rPr>
          <w:lang w:val="en-GB"/>
        </w:rPr>
        <w:t xml:space="preserve"> working hypothesis is that </w:t>
      </w:r>
      <w:proofErr w:type="gramStart"/>
      <w:r w:rsidR="005A4269" w:rsidRPr="005A4269">
        <w:rPr>
          <w:i/>
          <w:lang w:val="en-US"/>
        </w:rPr>
        <w:t>Normative</w:t>
      </w:r>
      <w:proofErr w:type="gramEnd"/>
      <w:r w:rsidR="005A4269" w:rsidRPr="005A4269">
        <w:rPr>
          <w:i/>
          <w:lang w:val="en-US"/>
        </w:rPr>
        <w:t xml:space="preserve"> standards of legitimacy appropriate for ICTs must express and promote the same fundamental values as do such standards for domestic institutions –fundamentally revised to serve for a global judiciary.</w:t>
      </w:r>
      <w:r w:rsidR="002419EE">
        <w:rPr>
          <w:i/>
          <w:lang w:val="en-US"/>
        </w:rPr>
        <w:t xml:space="preserve"> </w:t>
      </w:r>
      <w:r>
        <w:rPr>
          <w:lang w:val="en-GB"/>
        </w:rPr>
        <w:t>The</w:t>
      </w:r>
      <w:r w:rsidR="00260C8C">
        <w:rPr>
          <w:lang w:val="en-GB"/>
        </w:rPr>
        <w:t xml:space="preserve"> findings </w:t>
      </w:r>
      <w:r w:rsidR="00260C8C" w:rsidRPr="002A3E76">
        <w:rPr>
          <w:lang w:val="en-GB"/>
        </w:rPr>
        <w:t>help</w:t>
      </w:r>
      <w:r w:rsidR="00202FD2">
        <w:rPr>
          <w:lang w:val="en-GB"/>
        </w:rPr>
        <w:t xml:space="preserve"> determine </w:t>
      </w:r>
      <w:r w:rsidR="00260C8C" w:rsidRPr="002A3E76">
        <w:rPr>
          <w:lang w:val="en-GB"/>
        </w:rPr>
        <w:t xml:space="preserve">what ought be done </w:t>
      </w:r>
      <w:r w:rsidR="00202FD2">
        <w:rPr>
          <w:lang w:val="en-GB"/>
        </w:rPr>
        <w:t>to alleviate such legitimacy deficits there may be</w:t>
      </w:r>
      <w:r w:rsidR="005A081F">
        <w:rPr>
          <w:lang w:val="en-GB"/>
        </w:rPr>
        <w:t>, such as</w:t>
      </w:r>
      <w:r w:rsidR="00202FD2">
        <w:rPr>
          <w:lang w:val="en-GB"/>
        </w:rPr>
        <w:t xml:space="preserve"> adjusting </w:t>
      </w:r>
      <w:r w:rsidR="00260C8C" w:rsidRPr="002A3E76">
        <w:rPr>
          <w:lang w:val="en-GB"/>
        </w:rPr>
        <w:t xml:space="preserve">procedures, institutions </w:t>
      </w:r>
      <w:r w:rsidR="00202FD2">
        <w:rPr>
          <w:lang w:val="en-GB"/>
        </w:rPr>
        <w:t>or treaty norms.</w:t>
      </w:r>
      <w:r w:rsidR="00260C8C">
        <w:rPr>
          <w:lang w:val="en-GB"/>
        </w:rPr>
        <w:t xml:space="preserve"> </w:t>
      </w:r>
    </w:p>
    <w:p w:rsidR="00260C8C" w:rsidRDefault="00202FD2" w:rsidP="00202FD2">
      <w:pPr>
        <w:ind w:firstLine="708"/>
        <w:rPr>
          <w:lang w:val="en-GB"/>
        </w:rPr>
      </w:pPr>
      <w:r>
        <w:rPr>
          <w:lang w:val="en-GB"/>
        </w:rPr>
        <w:t>The provisional list of CPL</w:t>
      </w:r>
      <w:r w:rsidR="00260C8C">
        <w:rPr>
          <w:lang w:val="en-GB"/>
        </w:rPr>
        <w:t xml:space="preserve">s is presented below. </w:t>
      </w:r>
      <w:r>
        <w:rPr>
          <w:lang w:val="en-GB"/>
        </w:rPr>
        <w:t xml:space="preserve">Normatively convincing specifications of the </w:t>
      </w:r>
      <w:r w:rsidR="00260C8C">
        <w:rPr>
          <w:lang w:val="en-GB"/>
        </w:rPr>
        <w:t xml:space="preserve">principles </w:t>
      </w:r>
      <w:r w:rsidR="00AE7085">
        <w:rPr>
          <w:lang w:val="en-GB"/>
        </w:rPr>
        <w:t>draws on the findings of RT4</w:t>
      </w:r>
      <w:r w:rsidR="00260C8C">
        <w:rPr>
          <w:lang w:val="en-GB"/>
        </w:rPr>
        <w:t xml:space="preserve">.1 together </w:t>
      </w:r>
      <w:r>
        <w:rPr>
          <w:lang w:val="en-GB"/>
        </w:rPr>
        <w:t>with t</w:t>
      </w:r>
      <w:r w:rsidR="00260C8C" w:rsidRPr="002D4B7F">
        <w:rPr>
          <w:lang w:val="en-US"/>
        </w:rPr>
        <w:t>h</w:t>
      </w:r>
      <w:proofErr w:type="spellStart"/>
      <w:r w:rsidR="00260C8C" w:rsidRPr="0033076A">
        <w:rPr>
          <w:lang w:val="en-GB"/>
        </w:rPr>
        <w:t>eories</w:t>
      </w:r>
      <w:proofErr w:type="spellEnd"/>
      <w:r w:rsidR="00260C8C">
        <w:rPr>
          <w:lang w:val="en-GB"/>
        </w:rPr>
        <w:t xml:space="preserve"> of </w:t>
      </w:r>
      <w:r w:rsidR="00260C8C" w:rsidRPr="0033076A">
        <w:rPr>
          <w:lang w:val="en-GB"/>
        </w:rPr>
        <w:t>legitimacy of interna</w:t>
      </w:r>
      <w:r w:rsidR="00260C8C">
        <w:rPr>
          <w:lang w:val="en-GB"/>
        </w:rPr>
        <w:t>tional law.</w:t>
      </w:r>
      <w:r w:rsidR="004278B8" w:rsidRPr="004278B8">
        <w:rPr>
          <w:lang w:val="en-GB"/>
        </w:rPr>
        <w:t xml:space="preserve"> </w:t>
      </w:r>
      <w:r>
        <w:rPr>
          <w:lang w:val="en-GB"/>
        </w:rPr>
        <w:t>Such a</w:t>
      </w:r>
      <w:proofErr w:type="spellStart"/>
      <w:r w:rsidR="00260C8C" w:rsidRPr="001B250E">
        <w:rPr>
          <w:lang w:val="en-US"/>
        </w:rPr>
        <w:t>lternative</w:t>
      </w:r>
      <w:proofErr w:type="spellEnd"/>
      <w:r w:rsidR="00260C8C" w:rsidRPr="001B250E">
        <w:rPr>
          <w:lang w:val="en-US"/>
        </w:rPr>
        <w:t xml:space="preserve"> theories</w:t>
      </w:r>
      <w:r w:rsidR="00260C8C">
        <w:rPr>
          <w:lang w:val="en-GB"/>
        </w:rPr>
        <w:t xml:space="preserve"> of legitimacy</w:t>
      </w:r>
      <w:r w:rsidR="00260C8C" w:rsidRPr="001B250E">
        <w:rPr>
          <w:lang w:val="en-US"/>
        </w:rPr>
        <w:t xml:space="preserve"> </w:t>
      </w:r>
      <w:r w:rsidR="00CF7706">
        <w:rPr>
          <w:lang w:val="en-US"/>
        </w:rPr>
        <w:t xml:space="preserve">offer competing ways to </w:t>
      </w:r>
      <w:r w:rsidR="00260C8C" w:rsidRPr="001B250E">
        <w:rPr>
          <w:lang w:val="en-US"/>
        </w:rPr>
        <w:t xml:space="preserve">fit the </w:t>
      </w:r>
      <w:r w:rsidR="00EF63D0">
        <w:rPr>
          <w:lang w:val="en-US"/>
        </w:rPr>
        <w:t>different aspects of legitimacy</w:t>
      </w:r>
      <w:r w:rsidR="00260C8C" w:rsidRPr="001B250E">
        <w:rPr>
          <w:lang w:val="en-US"/>
        </w:rPr>
        <w:t xml:space="preserve"> together in more or less consistent arguments. </w:t>
      </w:r>
      <w:r w:rsidR="00CF7706">
        <w:rPr>
          <w:lang w:val="en-US"/>
        </w:rPr>
        <w:t xml:space="preserve">Each of them asks </w:t>
      </w:r>
      <w:r w:rsidR="00CF7706" w:rsidRPr="0033076A">
        <w:rPr>
          <w:lang w:val="en-GB"/>
        </w:rPr>
        <w:t xml:space="preserve">whether and how the </w:t>
      </w:r>
      <w:r w:rsidR="00CF7706" w:rsidRPr="0033076A">
        <w:rPr>
          <w:lang w:val="en-US"/>
        </w:rPr>
        <w:t>authority exercised by ICTs can be justified to those subject to that authori</w:t>
      </w:r>
      <w:r w:rsidR="00CF7706">
        <w:rPr>
          <w:lang w:val="en-US"/>
        </w:rPr>
        <w:t>ty, be it states or individuals.</w:t>
      </w:r>
      <w:r w:rsidR="00CF7706" w:rsidRPr="0033076A">
        <w:rPr>
          <w:lang w:val="en-US"/>
        </w:rPr>
        <w:t xml:space="preserve"> </w:t>
      </w:r>
      <w:r w:rsidR="00260C8C" w:rsidRPr="001B250E">
        <w:rPr>
          <w:lang w:val="en-US"/>
        </w:rPr>
        <w:t xml:space="preserve">They give different accounts of how the </w:t>
      </w:r>
      <w:r w:rsidR="00EF63D0">
        <w:rPr>
          <w:lang w:val="en-US"/>
        </w:rPr>
        <w:t>aspects of legitimacy</w:t>
      </w:r>
      <w:r w:rsidR="00260C8C" w:rsidRPr="001B250E">
        <w:rPr>
          <w:lang w:val="en-US"/>
        </w:rPr>
        <w:t xml:space="preserve"> interplay, how they should be interpreted and </w:t>
      </w:r>
      <w:r w:rsidR="00260C8C" w:rsidRPr="00F31E6D">
        <w:rPr>
          <w:lang w:val="en-US"/>
        </w:rPr>
        <w:t>speci</w:t>
      </w:r>
      <w:r w:rsidR="00260C8C">
        <w:rPr>
          <w:lang w:val="en-US"/>
        </w:rPr>
        <w:t>fi</w:t>
      </w:r>
      <w:r w:rsidR="00260C8C" w:rsidRPr="00F31E6D">
        <w:rPr>
          <w:lang w:val="en-US"/>
        </w:rPr>
        <w:t>ed</w:t>
      </w:r>
      <w:r w:rsidR="00260C8C" w:rsidRPr="001B250E">
        <w:rPr>
          <w:lang w:val="en-US"/>
        </w:rPr>
        <w:t>, and give them different relative weight (</w:t>
      </w:r>
      <w:proofErr w:type="spellStart"/>
      <w:r w:rsidR="00260C8C" w:rsidRPr="001B250E">
        <w:rPr>
          <w:lang w:val="en-US"/>
        </w:rPr>
        <w:t>cf</w:t>
      </w:r>
      <w:proofErr w:type="spellEnd"/>
      <w:r w:rsidR="00260C8C">
        <w:rPr>
          <w:lang w:val="en-GB"/>
        </w:rPr>
        <w:t xml:space="preserve"> Reflective Equilibrium). Their elaboration in </w:t>
      </w:r>
      <w:proofErr w:type="spellStart"/>
      <w:r w:rsidR="00AB4342">
        <w:rPr>
          <w:lang w:val="en-GB"/>
        </w:rPr>
        <w:t>PluriCourts</w:t>
      </w:r>
      <w:proofErr w:type="spellEnd"/>
      <w:r w:rsidR="00260C8C">
        <w:rPr>
          <w:lang w:val="en-GB"/>
        </w:rPr>
        <w:t xml:space="preserve"> also provides opportunities to test</w:t>
      </w:r>
      <w:r w:rsidR="00CF7706">
        <w:rPr>
          <w:lang w:val="en-GB"/>
        </w:rPr>
        <w:t xml:space="preserve"> their plausibility or validity:</w:t>
      </w:r>
      <w:r w:rsidR="00CF7706" w:rsidRPr="00CF7706">
        <w:rPr>
          <w:lang w:val="en-US"/>
        </w:rPr>
        <w:t xml:space="preserve"> </w:t>
      </w:r>
      <w:r w:rsidR="00CF7706">
        <w:rPr>
          <w:lang w:val="en-US"/>
        </w:rPr>
        <w:t>T</w:t>
      </w:r>
      <w:r w:rsidR="00CF7706" w:rsidRPr="001C7473">
        <w:rPr>
          <w:lang w:val="en-US"/>
        </w:rPr>
        <w:t>h</w:t>
      </w:r>
      <w:r w:rsidR="00CF7706">
        <w:rPr>
          <w:lang w:val="en-US"/>
        </w:rPr>
        <w:t>e</w:t>
      </w:r>
      <w:r w:rsidR="00CF7706" w:rsidRPr="001C7473">
        <w:rPr>
          <w:lang w:val="en-US"/>
        </w:rPr>
        <w:t xml:space="preserve"> bottom-up </w:t>
      </w:r>
      <w:r w:rsidR="00CF7706">
        <w:rPr>
          <w:lang w:val="en-US"/>
        </w:rPr>
        <w:t>approach of RT4.1 allows empirical testing of these normative claims, such as whether those</w:t>
      </w:r>
      <w:r w:rsidR="00CF7706" w:rsidRPr="001C7473">
        <w:rPr>
          <w:lang w:val="en-US"/>
        </w:rPr>
        <w:t xml:space="preserve"> </w:t>
      </w:r>
      <w:r w:rsidR="00CF7706">
        <w:rPr>
          <w:lang w:val="en-US"/>
        </w:rPr>
        <w:t xml:space="preserve">ICTs which provoke most concern indeed are the gravest violators of </w:t>
      </w:r>
      <w:r w:rsidR="00CF7706" w:rsidRPr="001C7473">
        <w:rPr>
          <w:lang w:val="en-US"/>
        </w:rPr>
        <w:t>no</w:t>
      </w:r>
      <w:r w:rsidR="00CF7706">
        <w:rPr>
          <w:lang w:val="en-US"/>
        </w:rPr>
        <w:t>rmative standards of legitimacy.</w:t>
      </w:r>
    </w:p>
    <w:p w:rsidR="00260C8C" w:rsidRDefault="00CF7706" w:rsidP="00260C8C">
      <w:pPr>
        <w:rPr>
          <w:rFonts w:ascii="Arial" w:hAnsi="Arial" w:cs="Arial"/>
          <w:szCs w:val="24"/>
          <w:lang w:val="en-US"/>
        </w:rPr>
      </w:pPr>
      <w:r>
        <w:rPr>
          <w:lang w:val="en-GB"/>
        </w:rPr>
        <w:tab/>
      </w:r>
      <w:r w:rsidR="00260C8C" w:rsidRPr="0033076A">
        <w:rPr>
          <w:lang w:val="en-US"/>
        </w:rPr>
        <w:t xml:space="preserve">For </w:t>
      </w:r>
      <w:proofErr w:type="spellStart"/>
      <w:r w:rsidR="00AB4342">
        <w:rPr>
          <w:lang w:val="en-US"/>
        </w:rPr>
        <w:t>PluriCourts</w:t>
      </w:r>
      <w:proofErr w:type="spellEnd"/>
      <w:r w:rsidR="00260C8C" w:rsidRPr="0033076A">
        <w:rPr>
          <w:lang w:val="en-US"/>
        </w:rPr>
        <w:t>, some salient tensions are between</w:t>
      </w:r>
      <w:r w:rsidR="00260C8C" w:rsidRPr="0033076A">
        <w:rPr>
          <w:rFonts w:eastAsia="Times New Roman"/>
          <w:lang w:val="en-US" w:eastAsia="nb-NO"/>
        </w:rPr>
        <w:t xml:space="preserve"> </w:t>
      </w:r>
      <w:r w:rsidR="00260C8C">
        <w:rPr>
          <w:rFonts w:eastAsia="Times New Roman"/>
          <w:lang w:val="en-US" w:eastAsia="nb-NO"/>
        </w:rPr>
        <w:t>so called ‘</w:t>
      </w:r>
      <w:r w:rsidR="00260C8C" w:rsidRPr="00B34C16">
        <w:rPr>
          <w:lang w:val="en-US"/>
        </w:rPr>
        <w:t>cosmopolitan</w:t>
      </w:r>
      <w:r w:rsidR="00260C8C">
        <w:rPr>
          <w:lang w:val="en-US"/>
        </w:rPr>
        <w:t>’</w:t>
      </w:r>
      <w:r w:rsidR="00260C8C" w:rsidRPr="00B34C16">
        <w:rPr>
          <w:lang w:val="en-US"/>
        </w:rPr>
        <w:t xml:space="preserve"> </w:t>
      </w:r>
      <w:r>
        <w:rPr>
          <w:lang w:val="en-US"/>
        </w:rPr>
        <w:t xml:space="preserve">normative theories, </w:t>
      </w:r>
      <w:r w:rsidR="00260C8C" w:rsidRPr="00B34C16">
        <w:rPr>
          <w:lang w:val="en-US"/>
        </w:rPr>
        <w:t>(</w:t>
      </w:r>
      <w:proofErr w:type="spellStart"/>
      <w:r w:rsidR="00260C8C" w:rsidRPr="00B34C16">
        <w:rPr>
          <w:lang w:val="en-US"/>
        </w:rPr>
        <w:t>Pogge</w:t>
      </w:r>
      <w:proofErr w:type="spellEnd"/>
      <w:r w:rsidR="00260C8C" w:rsidRPr="00B34C16">
        <w:rPr>
          <w:lang w:val="en-US"/>
        </w:rPr>
        <w:t xml:space="preserve">, Caney..); </w:t>
      </w:r>
      <w:r w:rsidR="00260C8C" w:rsidRPr="0033076A">
        <w:rPr>
          <w:rFonts w:eastAsia="Times New Roman"/>
          <w:lang w:val="en-US" w:eastAsia="nb-NO"/>
        </w:rPr>
        <w:t xml:space="preserve">community-focused theories </w:t>
      </w:r>
      <w:r>
        <w:rPr>
          <w:rFonts w:eastAsia="Times New Roman"/>
          <w:lang w:val="en-US" w:eastAsia="nb-NO"/>
        </w:rPr>
        <w:t xml:space="preserve">stressing </w:t>
      </w:r>
      <w:r w:rsidR="00260C8C" w:rsidRPr="0033076A">
        <w:rPr>
          <w:rFonts w:eastAsia="Times New Roman"/>
          <w:lang w:val="en-US" w:eastAsia="nb-NO"/>
        </w:rPr>
        <w:t xml:space="preserve">the significance of states (Miller etc); </w:t>
      </w:r>
      <w:r>
        <w:rPr>
          <w:rFonts w:eastAsia="Times New Roman"/>
          <w:lang w:val="en-US" w:eastAsia="nb-NO"/>
        </w:rPr>
        <w:t xml:space="preserve">and between </w:t>
      </w:r>
      <w:r w:rsidR="00260C8C">
        <w:rPr>
          <w:lang w:val="en-US"/>
        </w:rPr>
        <w:t>‘</w:t>
      </w:r>
      <w:r w:rsidR="00260C8C" w:rsidRPr="009E71D7">
        <w:rPr>
          <w:lang w:val="en-US"/>
        </w:rPr>
        <w:t>ethical</w:t>
      </w:r>
      <w:r w:rsidR="00260C8C">
        <w:rPr>
          <w:lang w:val="en-US"/>
        </w:rPr>
        <w:t xml:space="preserve">’ accounts </w:t>
      </w:r>
      <w:r>
        <w:rPr>
          <w:lang w:val="en-US"/>
        </w:rPr>
        <w:t>(</w:t>
      </w:r>
      <w:hyperlink w:anchor="_ENREF_10" w:tooltip="Griffin, 2009 #48824" w:history="1">
        <w:r w:rsidR="007D1A53">
          <w:rPr>
            <w:lang w:val="en-US"/>
          </w:rPr>
          <w:fldChar w:fldCharType="begin"/>
        </w:r>
        <w:r w:rsidR="00E55B65">
          <w:rPr>
            <w:lang w:val="en-US"/>
          </w:rPr>
          <w:instrText xml:space="preserve"> ADDIN EN.CITE &lt;EndNote&gt;&lt;Cite&gt;&lt;Author&gt;Griffin&lt;/Author&gt;&lt;Year&gt;2009&lt;/Year&gt;&lt;RecNum&gt;48824&lt;/RecNum&gt;&lt;DisplayText&gt;Griffin 2009&lt;/DisplayText&gt;&lt;record&gt;&lt;rec-number&gt;48824&lt;/rec-number&gt;&lt;foreign-keys&gt;&lt;key app="EN" db-id="f2drv0pate5zecetrvzpsszd2522dza2dw9e"&gt;48824&lt;/key&gt;&lt;/foreign-keys&gt;&lt;ref-type name="Book"&gt;6&lt;/ref-type&gt;&lt;contributors&gt;&lt;authors&gt;&lt;author&gt;Griffin, James&lt;/author&gt;&lt;/authors&gt;&lt;/contributors&gt;&lt;titles&gt;&lt;title&gt;On Human Rights&lt;/title&gt;&lt;/titles&gt;&lt;keywords&gt;&lt;keyword&gt;Read!&lt;/keyword&gt;&lt;/keywords&gt;&lt;dates&gt;&lt;year&gt;2009&lt;/year&gt;&lt;/dates&gt;&lt;pub-location&gt;Oxford&lt;/pub-location&gt;&lt;publisher&gt;Oxford University Press&lt;/publisher&gt;&lt;urls&gt;&lt;/urls&gt;&lt;research-notes&gt;discusssed by Raz on hr: , who looks at Griffin’s account, where HR protect our ‘personhood’/agency. – not dominated, but educated and informed .  May or may not be incorporated in law. Griffin smuggles his “ particular ideal of a good life into his notion of being a person to the fullest degree.”   And: what is the threshold to human rights, if they are based on claims on what improves the quality of their lives? “What Griffin does not provide are criteria for setting the minimal standards for human rights understood as universal moral rights which enjoy that privileged status, and which go beyond the minimum protection of bare personhood.” &lt;/research-notes&gt;&lt;/record&gt;&lt;/Cite&gt;&lt;/EndNote&gt;</w:instrText>
        </w:r>
        <w:r w:rsidR="007D1A53">
          <w:rPr>
            <w:lang w:val="en-US"/>
          </w:rPr>
          <w:fldChar w:fldCharType="separate"/>
        </w:r>
        <w:r w:rsidR="00E55B65">
          <w:rPr>
            <w:noProof/>
            <w:lang w:val="en-US"/>
          </w:rPr>
          <w:t>Griffin 2009</w:t>
        </w:r>
        <w:r w:rsidR="007D1A53">
          <w:rPr>
            <w:lang w:val="en-US"/>
          </w:rPr>
          <w:fldChar w:fldCharType="end"/>
        </w:r>
      </w:hyperlink>
      <w:r w:rsidR="00260C8C" w:rsidRPr="009E71D7">
        <w:rPr>
          <w:lang w:val="en-US"/>
        </w:rPr>
        <w:t xml:space="preserve">; </w:t>
      </w:r>
      <w:r w:rsidR="007D1A53">
        <w:rPr>
          <w:lang w:val="en-US"/>
        </w:rPr>
        <w:fldChar w:fldCharType="begin">
          <w:fldData xml:space="preserve">PEVuZE5vdGU+PENpdGU+PEF1dGhvcj5UYXNpb3VsYXM8L0F1dGhvcj48WWVhcj4yMDEwPC9ZZWFy
PjxSZWNOdW0+NDg4MjI8L1JlY051bT48RGlzcGxheVRleHQ+VGFzaW91bGFzIDIwMDc7IFRhc2lv
dWxhcyAyMDEwPC9EaXNwbGF5VGV4dD48cmVjb3JkPjxyZWMtbnVtYmVyPjQ4ODIyPC9yZWMtbnVt
YmVyPjxmb3JlaWduLWtleXM+PGtleSBhcHA9IkVOIiBkYi1pZD0iZjJkcnYwcGF0ZTV6ZWNldHJ2
enBzc3pkMjUyMmR6YTJkdzllIj40ODgyMjwva2V5PjwvZm9yZWlnbi1rZXlzPjxyZWYtdHlwZSBu
YW1lPSJCb29rIFNlY3Rpb24iPjU8L3JlZi10eXBlPjxjb250cmlidXRvcnM+PGF1dGhvcnM+PGF1
dGhvcj5UYXNpb3VsYXMsIEpvaG48L2F1dGhvcj48L2F1dGhvcnM+PHNlY29uZGFyeS1hdXRob3Jz
PjxhdXRob3I+QmVzc29uLCBTYW1hbnRoYTwvYXV0aG9yPjwvc2Vjb25kYXJ5LWF1dGhvcnM+PC9j
b250cmlidXRvcnM+PHRpdGxlcz48c2Vjb25kYXJ5LXRpdGxlPlRoZSBQaGlsb3NvcGh5IG9mIElu
dGVybmF0aW9uYWwgTGF3PC9zZWNvbmRhcnktdGl0bGU+PC90aXRsZXM+PGtleXdvcmRzPjxrZXl3
b3JkPlJlYWQhPC9rZXl3b3JkPjxrZXl3b3JkPkNBUzwva2V5d29yZD48L2tleXdvcmRzPjxkYXRl
cz48eWVhcj4yMDEwPC95ZWFyPjwvZGF0ZXM+PHB1Yi1sb2NhdGlvbj5PeGZvcmQ8L3B1Yi1sb2Nh
dGlvbj48cHVibGlzaGVyPk94Zm9yZCBVbml2ZXJzaXR5IFByZXNzPC9wdWJsaXNoZXI+PHVybHM+
PC91cmxzPjwvcmVjb3JkPjwvQ2l0ZT48Q2l0ZT48QXV0aG9yPlRhc2lvdWxhczwvQXV0aG9yPjxZ
ZWFyPjIwMDc8L1llYXI+PFJlY051bT40ODgyNTwvUmVjTnVtPjxyZWNvcmQ+PHJlYy1udW1iZXI+
NDg4MjU8L3JlYy1udW1iZXI+PGZvcmVpZ24ta2V5cz48a2V5IGFwcD0iRU4iIGRiLWlkPSJmMmRy
djBwYXRlNXplY2V0cnZ6cHNzemQyNTIyZHphMmR3OWUiPjQ4ODI1PC9rZXk+PC9mb3JlaWduLWtl
eXM+PHJlZi10eXBlIG5hbWU9IkJvb2sgU2VjdGlvbiI+NTwvcmVmLXR5cGU+PGNvbnRyaWJ1dG9y
cz48YXV0aG9ycz48YXV0aG9yPlRhc2lvdWxhcywgSm9objwvYXV0aG9yPjwvYXV0aG9ycz48c2Vj
b25kYXJ5LWF1dGhvcnM+PGF1dGhvcj5Qb2dnZSwgVGhvbWFzIFcuPC9hdXRob3I+PC9zZWNvbmRh
cnktYXV0aG9ycz48L2NvbnRyaWJ1dG9ycz48dGl0bGVzPjx0aXRsZT5UaGUgbW9yYWwgcmVhbGl0
eSBvZiBodW1hbiByaWdodHM8L3RpdGxlPjxzZWNvbmRhcnktdGl0bGU+RnJlZWRvbSBmcm9tIFBv
dmVydHkgYXMgYSBIdW1hbiBSaWdodDogV2hvIG93ZXMgV2hhdCB0byB0aGUgVmVyeSBQb29yPzwv
c2Vjb25kYXJ5LXRpdGxlPjwvdGl0bGVzPjxkYXRlcz48eWVhcj4yMDA3PC95ZWFyPjwvZGF0ZXM+
PHB1Yi1sb2NhdGlvbj5PeGZvcmQ8L3B1Yi1sb2NhdGlvbj48cHVibGlzaGVyPk94Zm9yZCBVbml2
ZXJzaXR5IFByZXNzPC9wdWJsaXNoZXI+PHVybHM+PC91cmxzPjxyZXNlYXJjaC1ub3Rlcz5SYXog
YWdhaW5zdCBUYXNpb3VsYXMsIHdobyBkZW5pZXMgdGhhdCBociBhcmUgdW5pdmVyc2FsIHNpbmNl
IHNvbWUgcHJlc3VwcG9zZSBub24tdW5pdmVyc2FsIHNvY2lhbCBwcmFjaXRpY2VzLiAgIOKAnEkg
aGF2ZSBzdWdnZXN0ZWQgdGhhdCBodW1hbiByaWdodHMgZW5qb3kgYSB0ZW1wb3JhbGx5LWNvbnN0
cmFpbmVkIGZvcm0gb2YgdW5pdmVyc2FsaXR5LCBzbyB0aGF0IHRoZSBxdWVzdGlvbiBvZiB3aGlj
aCBodW1hbiByaWdodHMgZXhpc3QgY2FuIG9ubHkgYmUgZGV0ZXJtaW5lZCB3aXRoaW4gc29tZSBz
cGVjaWZpZWQgaGlzdG9yaWNhbCBjb250ZXh0LiBGb3IgcGVvcGxlIHRvZGF5IGFuIHRoZSBmb3Jl
c2VlYWJsZSBmdXR1cmUsIGh1bWFuIHJpZ2h0cyBhcmUgdGhvc2UgcG9zc2Vzc2VkIGluIHZpcnR1
ZSBvZiBiZWluZyBodW1hbiBhbmQgaW5oYWJpdGluZyBhIHNvY2lhbCB3b3JsZCB0aGF0IGlzIHN1
YmplY3QgdCBvIHRoZSBjb25kaXRpb25zIG9mIG1vZGVybml0eeKApuKAnSBUYXNpb3VsYXMgaW4g
cG9nZ2UgMjAwNywgYXQgNzYtNzcuIDwvcmVzZWFyY2gtbm90ZXM+PC9yZWNvcmQ+PC9DaXRlPjwv
RW5kTm90ZT5=
</w:fldData>
        </w:fldChar>
      </w:r>
      <w:r w:rsidR="00EF0649">
        <w:rPr>
          <w:lang w:val="en-US"/>
        </w:rPr>
        <w:instrText xml:space="preserve"> ADDIN EN.CITE </w:instrText>
      </w:r>
      <w:r w:rsidR="007D1A53">
        <w:rPr>
          <w:lang w:val="en-US"/>
        </w:rPr>
        <w:fldChar w:fldCharType="begin">
          <w:fldData xml:space="preserve">PEVuZE5vdGU+PENpdGU+PEF1dGhvcj5UYXNpb3VsYXM8L0F1dGhvcj48WWVhcj4yMDEwPC9ZZWFy
PjxSZWNOdW0+NDg4MjI8L1JlY051bT48RGlzcGxheVRleHQ+VGFzaW91bGFzIDIwMDc7IFRhc2lv
dWxhcyAyMDEwPC9EaXNwbGF5VGV4dD48cmVjb3JkPjxyZWMtbnVtYmVyPjQ4ODIyPC9yZWMtbnVt
YmVyPjxmb3JlaWduLWtleXM+PGtleSBhcHA9IkVOIiBkYi1pZD0iZjJkcnYwcGF0ZTV6ZWNldHJ2
enBzc3pkMjUyMmR6YTJkdzllIj40ODgyMjwva2V5PjwvZm9yZWlnbi1rZXlzPjxyZWYtdHlwZSBu
YW1lPSJCb29rIFNlY3Rpb24iPjU8L3JlZi10eXBlPjxjb250cmlidXRvcnM+PGF1dGhvcnM+PGF1
dGhvcj5UYXNpb3VsYXMsIEpvaG48L2F1dGhvcj48L2F1dGhvcnM+PHNlY29uZGFyeS1hdXRob3Jz
PjxhdXRob3I+QmVzc29uLCBTYW1hbnRoYTwvYXV0aG9yPjwvc2Vjb25kYXJ5LWF1dGhvcnM+PC9j
b250cmlidXRvcnM+PHRpdGxlcz48c2Vjb25kYXJ5LXRpdGxlPlRoZSBQaGlsb3NvcGh5IG9mIElu
dGVybmF0aW9uYWwgTGF3PC9zZWNvbmRhcnktdGl0bGU+PC90aXRsZXM+PGtleXdvcmRzPjxrZXl3
b3JkPlJlYWQhPC9rZXl3b3JkPjxrZXl3b3JkPkNBUzwva2V5d29yZD48L2tleXdvcmRzPjxkYXRl
cz48eWVhcj4yMDEwPC95ZWFyPjwvZGF0ZXM+PHB1Yi1sb2NhdGlvbj5PeGZvcmQ8L3B1Yi1sb2Nh
dGlvbj48cHVibGlzaGVyPk94Zm9yZCBVbml2ZXJzaXR5IFByZXNzPC9wdWJsaXNoZXI+PHVybHM+
PC91cmxzPjwvcmVjb3JkPjwvQ2l0ZT48Q2l0ZT48QXV0aG9yPlRhc2lvdWxhczwvQXV0aG9yPjxZ
ZWFyPjIwMDc8L1llYXI+PFJlY051bT40ODgyNTwvUmVjTnVtPjxyZWNvcmQ+PHJlYy1udW1iZXI+
NDg4MjU8L3JlYy1udW1iZXI+PGZvcmVpZ24ta2V5cz48a2V5IGFwcD0iRU4iIGRiLWlkPSJmMmRy
djBwYXRlNXplY2V0cnZ6cHNzemQyNTIyZHphMmR3OWUiPjQ4ODI1PC9rZXk+PC9mb3JlaWduLWtl
eXM+PHJlZi10eXBlIG5hbWU9IkJvb2sgU2VjdGlvbiI+NTwvcmVmLXR5cGU+PGNvbnRyaWJ1dG9y
cz48YXV0aG9ycz48YXV0aG9yPlRhc2lvdWxhcywgSm9objwvYXV0aG9yPjwvYXV0aG9ycz48c2Vj
b25kYXJ5LWF1dGhvcnM+PGF1dGhvcj5Qb2dnZSwgVGhvbWFzIFcuPC9hdXRob3I+PC9zZWNvbmRh
cnktYXV0aG9ycz48L2NvbnRyaWJ1dG9ycz48dGl0bGVzPjx0aXRsZT5UaGUgbW9yYWwgcmVhbGl0
eSBvZiBodW1hbiByaWdodHM8L3RpdGxlPjxzZWNvbmRhcnktdGl0bGU+RnJlZWRvbSBmcm9tIFBv
dmVydHkgYXMgYSBIdW1hbiBSaWdodDogV2hvIG93ZXMgV2hhdCB0byB0aGUgVmVyeSBQb29yPzwv
c2Vjb25kYXJ5LXRpdGxlPjwvdGl0bGVzPjxkYXRlcz48eWVhcj4yMDA3PC95ZWFyPjwvZGF0ZXM+
PHB1Yi1sb2NhdGlvbj5PeGZvcmQ8L3B1Yi1sb2NhdGlvbj48cHVibGlzaGVyPk94Zm9yZCBVbml2
ZXJzaXR5IFByZXNzPC9wdWJsaXNoZXI+PHVybHM+PC91cmxzPjxyZXNlYXJjaC1ub3Rlcz5SYXog
YWdhaW5zdCBUYXNpb3VsYXMsIHdobyBkZW5pZXMgdGhhdCBociBhcmUgdW5pdmVyc2FsIHNpbmNl
IHNvbWUgcHJlc3VwcG9zZSBub24tdW5pdmVyc2FsIHNvY2lhbCBwcmFjaXRpY2VzLiAgIOKAnEkg
aGF2ZSBzdWdnZXN0ZWQgdGhhdCBodW1hbiByaWdodHMgZW5qb3kgYSB0ZW1wb3JhbGx5LWNvbnN0
cmFpbmVkIGZvcm0gb2YgdW5pdmVyc2FsaXR5LCBzbyB0aGF0IHRoZSBxdWVzdGlvbiBvZiB3aGlj
aCBodW1hbiByaWdodHMgZXhpc3QgY2FuIG9ubHkgYmUgZGV0ZXJtaW5lZCB3aXRoaW4gc29tZSBz
cGVjaWZpZWQgaGlzdG9yaWNhbCBjb250ZXh0LiBGb3IgcGVvcGxlIHRvZGF5IGFuIHRoZSBmb3Jl
c2VlYWJsZSBmdXR1cmUsIGh1bWFuIHJpZ2h0cyBhcmUgdGhvc2UgcG9zc2Vzc2VkIGluIHZpcnR1
ZSBvZiBiZWluZyBodW1hbiBhbmQgaW5oYWJpdGluZyBhIHNvY2lhbCB3b3JsZCB0aGF0IGlzIHN1
YmplY3QgdCBvIHRoZSBjb25kaXRpb25zIG9mIG1vZGVybml0eeKApuKAnSBUYXNpb3VsYXMgaW4g
cG9nZ2UgMjAwNywgYXQgNzYtNzcuIDwvcmVzZWFyY2gtbm90ZXM+PC9yZWNvcmQ+PC9DaXRlPjwv
RW5kTm90ZT5=
</w:fldData>
        </w:fldChar>
      </w:r>
      <w:r w:rsidR="00EF0649">
        <w:rPr>
          <w:lang w:val="en-US"/>
        </w:rPr>
        <w:instrText xml:space="preserve"> ADDIN EN.CITE.DATA </w:instrText>
      </w:r>
      <w:r w:rsidR="007D1A53">
        <w:rPr>
          <w:lang w:val="en-US"/>
        </w:rPr>
      </w:r>
      <w:r w:rsidR="007D1A53">
        <w:rPr>
          <w:lang w:val="en-US"/>
        </w:rPr>
        <w:fldChar w:fldCharType="end"/>
      </w:r>
      <w:r w:rsidR="007D1A53">
        <w:rPr>
          <w:lang w:val="en-US"/>
        </w:rPr>
      </w:r>
      <w:r w:rsidR="007D1A53">
        <w:rPr>
          <w:lang w:val="en-US"/>
        </w:rPr>
        <w:fldChar w:fldCharType="separate"/>
      </w:r>
      <w:hyperlink w:anchor="_ENREF_17" w:tooltip="Tasioulas, 2007 #48825" w:history="1">
        <w:r w:rsidR="00E55B65">
          <w:rPr>
            <w:noProof/>
            <w:lang w:val="en-US"/>
          </w:rPr>
          <w:t>Tasioulas 2007</w:t>
        </w:r>
      </w:hyperlink>
      <w:r w:rsidR="00EF0649">
        <w:rPr>
          <w:noProof/>
          <w:lang w:val="en-US"/>
        </w:rPr>
        <w:t xml:space="preserve">; </w:t>
      </w:r>
      <w:hyperlink w:anchor="_ENREF_18" w:tooltip="Tasioulas, 2010 #48822" w:history="1">
        <w:r w:rsidR="00E55B65">
          <w:rPr>
            <w:noProof/>
            <w:lang w:val="en-US"/>
          </w:rPr>
          <w:t>Tasioulas 2010</w:t>
        </w:r>
      </w:hyperlink>
      <w:r w:rsidR="007D1A53">
        <w:rPr>
          <w:lang w:val="en-US"/>
        </w:rPr>
        <w:fldChar w:fldCharType="end"/>
      </w:r>
      <w:r w:rsidR="00260C8C" w:rsidRPr="009E71D7">
        <w:rPr>
          <w:lang w:val="en-US"/>
        </w:rPr>
        <w:t xml:space="preserve">) </w:t>
      </w:r>
      <w:r w:rsidR="00260C8C">
        <w:rPr>
          <w:lang w:val="en-US"/>
        </w:rPr>
        <w:t xml:space="preserve">and </w:t>
      </w:r>
      <w:r w:rsidR="00260C8C" w:rsidRPr="00B34C16">
        <w:rPr>
          <w:lang w:val="en-US"/>
        </w:rPr>
        <w:t xml:space="preserve">other </w:t>
      </w:r>
      <w:r w:rsidR="00260C8C">
        <w:rPr>
          <w:lang w:val="en-US"/>
        </w:rPr>
        <w:t>‘</w:t>
      </w:r>
      <w:r w:rsidR="00260C8C" w:rsidRPr="009E71D7">
        <w:rPr>
          <w:lang w:val="en-US"/>
        </w:rPr>
        <w:t>political</w:t>
      </w:r>
      <w:r w:rsidR="00260C8C">
        <w:rPr>
          <w:lang w:val="en-US"/>
        </w:rPr>
        <w:t>’</w:t>
      </w:r>
      <w:r w:rsidR="00260C8C" w:rsidRPr="009E71D7">
        <w:rPr>
          <w:lang w:val="en-US"/>
        </w:rPr>
        <w:t xml:space="preserve"> or </w:t>
      </w:r>
      <w:r w:rsidR="00260C8C">
        <w:rPr>
          <w:lang w:val="en-US"/>
        </w:rPr>
        <w:t>‘institutional’ accounts</w:t>
      </w:r>
      <w:r w:rsidR="00260C8C" w:rsidRPr="009E71D7">
        <w:rPr>
          <w:lang w:val="en-US"/>
        </w:rPr>
        <w:t xml:space="preserve"> (</w:t>
      </w:r>
      <w:hyperlink w:anchor="_ENREF_14" w:tooltip="Rawls, 1999 #26180" w:history="1">
        <w:r w:rsidR="007D1A53">
          <w:rPr>
            <w:lang w:val="en-US"/>
          </w:rPr>
          <w:fldChar w:fldCharType="begin"/>
        </w:r>
        <w:r w:rsidR="00E55B65">
          <w:rPr>
            <w:lang w:val="en-US"/>
          </w:rPr>
          <w:instrText xml:space="preserve"> ADDIN EN.CITE &lt;EndNote&gt;&lt;Cite&gt;&lt;Author&gt;Rawls&lt;/Author&gt;&lt;Year&gt;1999&lt;/Year&gt;&lt;RecNum&gt;26180&lt;/RecNum&gt;&lt;DisplayText&gt;Rawls 1999&lt;/DisplayText&gt;&lt;record&gt;&lt;rec-number&gt;26180&lt;/rec-number&gt;&lt;foreign-keys&gt;&lt;key app="EN" db-id="f2drv0pate5zecetrvzpsszd2522dza2dw9e"&gt;26180&lt;/key&gt;&lt;/foreign-keys&gt;&lt;ref-type name="Book"&gt;6&lt;/ref-type&gt;&lt;contributors&gt;&lt;authors&gt;&lt;author&gt;Rawls, John&lt;/author&gt;&lt;/authors&gt;&lt;/contributors&gt;&lt;titles&gt;&lt;title&gt;The law of peoples&lt;/title&gt;&lt;/titles&gt;&lt;dates&gt;&lt;year&gt;1999&lt;/year&gt;&lt;/dates&gt;&lt;pub-location&gt;Cambridge, Mass.&lt;/pub-location&gt;&lt;publisher&gt;Harvard University Press&lt;/publisher&gt;&lt;accession-num&gt;26180&lt;/accession-num&gt;&lt;urls&gt;&lt;/urls&gt;&lt;/record&gt;&lt;/Cite&gt;&lt;/EndNote&gt;</w:instrText>
        </w:r>
        <w:r w:rsidR="007D1A53">
          <w:rPr>
            <w:lang w:val="en-US"/>
          </w:rPr>
          <w:fldChar w:fldCharType="separate"/>
        </w:r>
        <w:r w:rsidR="00E55B65">
          <w:rPr>
            <w:noProof/>
            <w:lang w:val="en-US"/>
          </w:rPr>
          <w:t>Rawls 1999</w:t>
        </w:r>
        <w:r w:rsidR="007D1A53">
          <w:rPr>
            <w:lang w:val="en-US"/>
          </w:rPr>
          <w:fldChar w:fldCharType="end"/>
        </w:r>
      </w:hyperlink>
      <w:r w:rsidR="00260C8C">
        <w:rPr>
          <w:lang w:val="en-US"/>
        </w:rPr>
        <w:t xml:space="preserve"> </w:t>
      </w:r>
      <w:r w:rsidR="00260C8C" w:rsidRPr="009E71D7">
        <w:rPr>
          <w:lang w:val="en-US"/>
        </w:rPr>
        <w:t>;</w:t>
      </w:r>
      <w:r w:rsidR="00260C8C">
        <w:rPr>
          <w:lang w:val="en-US"/>
        </w:rPr>
        <w:t xml:space="preserve"> </w:t>
      </w:r>
      <w:hyperlink w:anchor="_ENREF_1" w:tooltip="Beitz, 2009 #48773" w:history="1">
        <w:r w:rsidR="007D1A53" w:rsidRPr="007F6610">
          <w:rPr>
            <w:lang w:val="en-US"/>
          </w:rPr>
          <w:fldChar w:fldCharType="begin"/>
        </w:r>
        <w:r w:rsidR="00E55B65">
          <w:rPr>
            <w:lang w:val="en-US"/>
          </w:rPr>
          <w:instrText xml:space="preserve"> ADDIN EN.CITE &lt;EndNote&gt;&lt;Cite&gt;&lt;Author&gt;Beitz&lt;/Author&gt;&lt;Year&gt;2009&lt;/Year&gt;&lt;RecNum&gt;48773&lt;/RecNum&gt;&lt;DisplayText&gt;Beitz 2009&lt;/DisplayText&gt;&lt;record&gt;&lt;rec-number&gt;48773&lt;/rec-number&gt;&lt;foreign-keys&gt;&lt;key app="EN" db-id="f2drv0pate5zecetrvzpsszd2522dza2dw9e"&gt;48773&lt;/key&gt;&lt;/foreign-keys&gt;&lt;ref-type name="Book"&gt;6&lt;/ref-type&gt;&lt;contributors&gt;&lt;authors&gt;&lt;author&gt;Beitz, Charles R.&lt;/author&gt;&lt;/authors&gt;&lt;/contributors&gt;&lt;titles&gt;&lt;title&gt;The Idea of Human Rights&lt;/title&gt;&lt;/titles&gt;&lt;keywords&gt;&lt;keyword&gt;Buy&lt;/keyword&gt;&lt;/keywords&gt;&lt;dates&gt;&lt;year&gt;2009&lt;/year&gt;&lt;/dates&gt;&lt;pub-location&gt;Oxford&lt;/pub-location&gt;&lt;publisher&gt;Oxford University Press&lt;/publisher&gt;&lt;urls&gt;&lt;/urls&gt;&lt;/record&gt;&lt;/Cite&gt;&lt;/EndNote&gt;</w:instrText>
        </w:r>
        <w:r w:rsidR="007D1A53" w:rsidRPr="007F6610">
          <w:rPr>
            <w:lang w:val="en-US"/>
          </w:rPr>
          <w:fldChar w:fldCharType="separate"/>
        </w:r>
        <w:r w:rsidR="00E55B65">
          <w:rPr>
            <w:noProof/>
            <w:lang w:val="en-US"/>
          </w:rPr>
          <w:t>Beitz 2009</w:t>
        </w:r>
        <w:r w:rsidR="007D1A53" w:rsidRPr="007F6610">
          <w:rPr>
            <w:lang w:val="en-US"/>
          </w:rPr>
          <w:fldChar w:fldCharType="end"/>
        </w:r>
      </w:hyperlink>
      <w:r w:rsidR="00260C8C" w:rsidRPr="007F6610">
        <w:rPr>
          <w:lang w:val="en-US"/>
        </w:rPr>
        <w:t xml:space="preserve">; </w:t>
      </w:r>
      <w:hyperlink w:anchor="_ENREF_15" w:tooltip="Raz, 2010 #48813" w:history="1">
        <w:r w:rsidR="007D1A53" w:rsidRPr="007F6610">
          <w:rPr>
            <w:lang w:val="en-US"/>
          </w:rPr>
          <w:fldChar w:fldCharType="begin"/>
        </w:r>
        <w:r w:rsidR="00E55B65">
          <w:rPr>
            <w:lang w:val="en-US"/>
          </w:rPr>
          <w:instrText xml:space="preserve"> ADDIN EN.CITE &lt;EndNote&gt;&lt;Cite&gt;&lt;Author&gt;Raz&lt;/Author&gt;&lt;Year&gt;2010&lt;/Year&gt;&lt;RecNum&gt;48813&lt;/RecNum&gt;&lt;DisplayText&gt;Raz 2010&lt;/DisplayText&gt;&lt;record&gt;&lt;rec-number&gt;48813&lt;/rec-number&gt;&lt;foreign-keys&gt;&lt;key app="EN" db-id="f2drv0pate5zecetrvzpsszd2522dza2dw9e"&gt;48813&lt;/key&gt;&lt;/foreign-keys&gt;&lt;ref-type name="Book Section"&gt;5&lt;/ref-type&gt;&lt;contributors&gt;&lt;authors&gt;&lt;author&gt;Raz, Joseph&lt;/author&gt;&lt;/authors&gt;&lt;secondary-authors&gt;&lt;author&gt;Besson, Samantha&lt;/author&gt;&lt;author&gt;Tasioulas, John&lt;/author&gt;&lt;/secondary-authors&gt;&lt;/contributors&gt;&lt;titles&gt;&lt;title&gt;Human Rights without Foundations&lt;/title&gt;&lt;secondary-title&gt;The Philosophy of International Law&lt;/secondary-title&gt;&lt;/titles&gt;&lt;keywords&gt;&lt;keyword&gt;Read!&lt;/keyword&gt;&lt;keyword&gt;CAS&lt;/keyword&gt;&lt;/keywords&gt;&lt;dates&gt;&lt;year&gt;2010&lt;/year&gt;&lt;/dates&gt;&lt;pub-location&gt;Oxford&lt;/pub-location&gt;&lt;publisher&gt;Oxford University Press&lt;/publisher&gt;&lt;urls&gt;&lt;/urls&gt;&lt;/record&gt;&lt;/Cite&gt;&lt;/EndNote&gt;</w:instrText>
        </w:r>
        <w:r w:rsidR="007D1A53" w:rsidRPr="007F6610">
          <w:rPr>
            <w:lang w:val="en-US"/>
          </w:rPr>
          <w:fldChar w:fldCharType="separate"/>
        </w:r>
        <w:r w:rsidR="00E55B65">
          <w:rPr>
            <w:noProof/>
            <w:lang w:val="en-US"/>
          </w:rPr>
          <w:t>Raz 2010</w:t>
        </w:r>
        <w:r w:rsidR="007D1A53" w:rsidRPr="007F6610">
          <w:rPr>
            <w:lang w:val="en-US"/>
          </w:rPr>
          <w:fldChar w:fldCharType="end"/>
        </w:r>
      </w:hyperlink>
      <w:r w:rsidR="00260C8C" w:rsidRPr="00B34C16">
        <w:rPr>
          <w:lang w:val="en-US"/>
        </w:rPr>
        <w:t>).</w:t>
      </w:r>
      <w:r>
        <w:rPr>
          <w:lang w:val="en-US"/>
        </w:rPr>
        <w:t xml:space="preserve"> A</w:t>
      </w:r>
      <w:r w:rsidR="00260C8C">
        <w:rPr>
          <w:lang w:val="en-US"/>
        </w:rPr>
        <w:t xml:space="preserve"> central </w:t>
      </w:r>
      <w:r>
        <w:rPr>
          <w:lang w:val="en-US"/>
        </w:rPr>
        <w:t xml:space="preserve">task is to lay out </w:t>
      </w:r>
      <w:r w:rsidR="00260C8C">
        <w:rPr>
          <w:lang w:val="en-US"/>
        </w:rPr>
        <w:t>the intricate relationship between legality, social complianc</w:t>
      </w:r>
      <w:r>
        <w:rPr>
          <w:lang w:val="en-US"/>
        </w:rPr>
        <w:t>e and normative justifiability – e.g. why perceived normative legitimacy enhances compliance (</w:t>
      </w:r>
      <w:hyperlink w:anchor="_ENREF_20" w:tooltip="Zürn, 2005 #45570" w:history="1">
        <w:r w:rsidR="007D1A53" w:rsidRPr="00621323">
          <w:fldChar w:fldCharType="begin"/>
        </w:r>
        <w:r w:rsidR="00E55B65" w:rsidRPr="00EF0649">
          <w:rPr>
            <w:lang w:val="en-US"/>
          </w:rPr>
          <w:instrText xml:space="preserve"> ADDIN EN.CITE &lt;EndNote&gt;&lt;Cite&gt;&lt;Author&gt;Zürn&lt;/Author&gt;&lt;Year&gt;2005&lt;/Year&gt;&lt;RecNum&gt;45570&lt;/RecNum&gt;&lt;DisplayText&gt;Zürn 2005&lt;/DisplayText&gt;&lt;record&gt;&lt;rec-number&gt;45570&lt;/rec-number&gt;&lt;foreign-keys&gt;&lt;key app="EN" db-id="f2drv0pate5zecetrvzpsszd2522dza2dw9e"&gt;45570&lt;/key&gt;&lt;/foreign-keys&gt;&lt;ref-type name="Book Section"&gt;5&lt;/ref-type&gt;&lt;contributors&gt;&lt;authors&gt;&lt;author&gt;Zürn, Michael&lt;/author&gt;&lt;/authors&gt;&lt;secondary-authors&gt;&lt;author&gt;Zürn, Michael&lt;/author&gt;&lt;author&gt;Joerges, Christian&lt;/author&gt;&lt;/secondary-authors&gt;&lt;tertiary-authors&gt;&lt;author&gt;Andreas, Follesdal&lt;/author&gt;&lt;/tertiary-authors&gt;&lt;/contributors&gt;&lt;titles&gt;&lt;title&gt;Law and compliance at different levels&lt;/title&gt;&lt;secondary-title&gt;Law and governance in postnational Europe: Compliance beyond the Nation-State&lt;/secondary-title&gt;&lt;tertiary-title&gt;Themes in European Governance&lt;/tertiary-title&gt;&lt;/titles&gt;&lt;pages&gt;1-39&lt;/pages&gt;&lt;dates&gt;&lt;year&gt;2005&lt;/year&gt;&lt;/dates&gt;&lt;pub-location&gt;Cambridge&lt;/pub-location&gt;&lt;publisher&gt;Cambridge University Press&lt;/publisher&gt;&lt;accession-num&gt;45570&lt;/accession-num&gt;&lt;urls&gt;&lt;related-urls&gt;&lt;url&gt;http://assets.cambridge.org/97805218/41351/excerpt/9780521841351_excerpt.pdf &lt;/url&gt;&lt;/related-urls&gt;&lt;/urls&gt;&lt;/record&gt;&lt;/Cite&gt;&lt;/EndNote&gt;</w:instrText>
        </w:r>
        <w:r w:rsidR="007D1A53" w:rsidRPr="00621323">
          <w:fldChar w:fldCharType="separate"/>
        </w:r>
        <w:r w:rsidR="00E55B65" w:rsidRPr="00EF0649">
          <w:rPr>
            <w:noProof/>
            <w:lang w:val="en-US"/>
          </w:rPr>
          <w:t>Zürn 2005</w:t>
        </w:r>
        <w:r w:rsidR="007D1A53" w:rsidRPr="00621323">
          <w:fldChar w:fldCharType="end"/>
        </w:r>
      </w:hyperlink>
      <w:r>
        <w:rPr>
          <w:lang w:val="en-US"/>
        </w:rPr>
        <w:t>).</w:t>
      </w:r>
    </w:p>
    <w:p w:rsidR="00260C8C" w:rsidRDefault="00AB4342" w:rsidP="00260C8C">
      <w:pPr>
        <w:pStyle w:val="BodyText"/>
        <w:ind w:firstLine="708"/>
        <w:rPr>
          <w:lang w:val="en-GB"/>
        </w:rPr>
      </w:pPr>
      <w:proofErr w:type="spellStart"/>
      <w:r>
        <w:rPr>
          <w:rFonts w:eastAsia="Times New Roman"/>
          <w:lang w:val="en-GB" w:eastAsia="nb-NO"/>
        </w:rPr>
        <w:t>PluriCourts</w:t>
      </w:r>
      <w:proofErr w:type="spellEnd"/>
      <w:r w:rsidR="00260C8C">
        <w:rPr>
          <w:rFonts w:eastAsia="Times New Roman"/>
          <w:lang w:val="en-GB" w:eastAsia="nb-NO"/>
        </w:rPr>
        <w:t xml:space="preserve"> </w:t>
      </w:r>
      <w:r w:rsidR="00260C8C">
        <w:rPr>
          <w:rFonts w:eastAsia="Times New Roman"/>
          <w:lang w:val="en-US" w:eastAsia="nb-NO"/>
        </w:rPr>
        <w:t xml:space="preserve">here draws on </w:t>
      </w:r>
      <w:proofErr w:type="spellStart"/>
      <w:r w:rsidR="00260C8C">
        <w:rPr>
          <w:rFonts w:eastAsia="Times New Roman"/>
          <w:lang w:val="en-US" w:eastAsia="nb-NO"/>
        </w:rPr>
        <w:t>MultiRights</w:t>
      </w:r>
      <w:proofErr w:type="spellEnd"/>
      <w:r w:rsidR="00CF7706">
        <w:rPr>
          <w:rFonts w:eastAsia="Times New Roman"/>
          <w:lang w:val="en-US" w:eastAsia="nb-NO"/>
        </w:rPr>
        <w:t xml:space="preserve">’ findings regarding </w:t>
      </w:r>
      <w:r w:rsidR="00260C8C">
        <w:rPr>
          <w:rFonts w:eastAsia="Times New Roman"/>
          <w:lang w:val="en-US" w:eastAsia="nb-NO"/>
        </w:rPr>
        <w:t xml:space="preserve">human rights conventions </w:t>
      </w:r>
      <w:r w:rsidR="00CF7706">
        <w:rPr>
          <w:rFonts w:eastAsia="Times New Roman"/>
          <w:lang w:val="en-US" w:eastAsia="nb-NO"/>
        </w:rPr>
        <w:t xml:space="preserve">and </w:t>
      </w:r>
      <w:proofErr w:type="spellStart"/>
      <w:r w:rsidR="00CF7706">
        <w:rPr>
          <w:rFonts w:eastAsia="Times New Roman"/>
          <w:lang w:val="en-US" w:eastAsia="nb-NO"/>
        </w:rPr>
        <w:t>assesment</w:t>
      </w:r>
      <w:proofErr w:type="spellEnd"/>
      <w:r w:rsidR="00CF7706">
        <w:rPr>
          <w:rFonts w:eastAsia="Times New Roman"/>
          <w:lang w:val="en-US" w:eastAsia="nb-NO"/>
        </w:rPr>
        <w:t xml:space="preserve"> of </w:t>
      </w:r>
      <w:r w:rsidR="00260C8C">
        <w:rPr>
          <w:rFonts w:eastAsia="Times New Roman"/>
          <w:lang w:val="en-US" w:eastAsia="nb-NO"/>
        </w:rPr>
        <w:t>prominent accounts of normative legitimacy.</w:t>
      </w:r>
      <w:r w:rsidR="00260C8C" w:rsidRPr="008446DB">
        <w:rPr>
          <w:lang w:val="en-GB"/>
        </w:rPr>
        <w:t xml:space="preserve"> </w:t>
      </w:r>
    </w:p>
    <w:p w:rsidR="00260C8C" w:rsidRDefault="00260C8C" w:rsidP="00CF7706">
      <w:pPr>
        <w:ind w:firstLine="708"/>
        <w:rPr>
          <w:lang w:val="en-GB"/>
        </w:rPr>
      </w:pPr>
      <w:r>
        <w:rPr>
          <w:lang w:val="en-GB"/>
        </w:rPr>
        <w:t xml:space="preserve">Central albeit vague </w:t>
      </w:r>
      <w:r w:rsidR="00EF63D0">
        <w:rPr>
          <w:lang w:val="en-GB"/>
        </w:rPr>
        <w:t>aspects of legitimacy</w:t>
      </w:r>
      <w:r>
        <w:rPr>
          <w:lang w:val="en-GB"/>
        </w:rPr>
        <w:t xml:space="preserve"> </w:t>
      </w:r>
      <w:r w:rsidR="005A081F">
        <w:rPr>
          <w:lang w:val="en-GB"/>
        </w:rPr>
        <w:t>to be studied and revised include</w:t>
      </w:r>
      <w:r w:rsidR="00EF63D0">
        <w:rPr>
          <w:lang w:val="en-GB"/>
        </w:rPr>
        <w:t>:</w:t>
      </w:r>
    </w:p>
    <w:p w:rsidR="00260C8C" w:rsidRPr="0077046B" w:rsidRDefault="00260C8C" w:rsidP="00260C8C">
      <w:pPr>
        <w:rPr>
          <w:szCs w:val="24"/>
          <w:lang w:val="en-GB"/>
        </w:rPr>
      </w:pPr>
    </w:p>
    <w:p w:rsidR="00260C8C" w:rsidRDefault="00260C8C" w:rsidP="00260C8C">
      <w:pPr>
        <w:rPr>
          <w:sz w:val="22"/>
          <w:lang w:val="en-GB"/>
        </w:rPr>
      </w:pPr>
      <w:proofErr w:type="gramStart"/>
      <w:r>
        <w:rPr>
          <w:i/>
          <w:lang w:val="en-US"/>
        </w:rPr>
        <w:t>C</w:t>
      </w:r>
      <w:r w:rsidRPr="002D4B7F">
        <w:rPr>
          <w:i/>
          <w:lang w:val="en-US"/>
        </w:rPr>
        <w:t>onsent and democratic and representative influence</w:t>
      </w:r>
      <w:r>
        <w:rPr>
          <w:i/>
          <w:lang w:val="en-US"/>
        </w:rPr>
        <w:t>.</w:t>
      </w:r>
      <w:proofErr w:type="gramEnd"/>
      <w:r>
        <w:rPr>
          <w:i/>
          <w:lang w:val="en-US"/>
        </w:rPr>
        <w:t xml:space="preserve"> </w:t>
      </w:r>
      <w:r>
        <w:rPr>
          <w:lang w:val="en-US"/>
        </w:rPr>
        <w:t xml:space="preserve">The origin of ICTs in state consent is </w:t>
      </w:r>
      <w:r w:rsidRPr="005765BD">
        <w:rPr>
          <w:lang w:val="en-US"/>
        </w:rPr>
        <w:t xml:space="preserve">sometimes thought to grant them sufficient normative legitimacy based on some principle of </w:t>
      </w:r>
      <w:r w:rsidR="0028263E" w:rsidRPr="0028263E">
        <w:rPr>
          <w:i/>
          <w:lang w:val="en-US"/>
        </w:rPr>
        <w:t>sovereignty</w:t>
      </w:r>
      <w:r w:rsidR="0028263E">
        <w:rPr>
          <w:lang w:val="en-US"/>
        </w:rPr>
        <w:t xml:space="preserve"> and </w:t>
      </w:r>
      <w:r w:rsidRPr="0028263E">
        <w:rPr>
          <w:i/>
          <w:lang w:val="en-US"/>
        </w:rPr>
        <w:t>legality</w:t>
      </w:r>
      <w:r w:rsidR="0028263E">
        <w:rPr>
          <w:lang w:val="en-US"/>
        </w:rPr>
        <w:t xml:space="preserve">. </w:t>
      </w:r>
      <w:r w:rsidRPr="005765BD">
        <w:rPr>
          <w:lang w:val="en-US"/>
        </w:rPr>
        <w:t xml:space="preserve"> </w:t>
      </w:r>
      <w:r w:rsidR="0028263E">
        <w:rPr>
          <w:lang w:val="en-US"/>
        </w:rPr>
        <w:t>Although duly ratified through democratic procedures in each state, i</w:t>
      </w:r>
      <w:r w:rsidRPr="005765BD">
        <w:rPr>
          <w:lang w:val="en-US"/>
        </w:rPr>
        <w:t>ndependent ICTs, especially those engaged in</w:t>
      </w:r>
      <w:r>
        <w:rPr>
          <w:lang w:val="en-US"/>
        </w:rPr>
        <w:t xml:space="preserve"> </w:t>
      </w:r>
      <w:r w:rsidRPr="0028263E">
        <w:rPr>
          <w:szCs w:val="24"/>
          <w:lang w:val="en-US"/>
        </w:rPr>
        <w:t>judicial review</w:t>
      </w:r>
      <w:r>
        <w:rPr>
          <w:sz w:val="22"/>
          <w:lang w:val="en-US"/>
        </w:rPr>
        <w:t xml:space="preserve">, </w:t>
      </w:r>
      <w:r w:rsidRPr="00C16866">
        <w:rPr>
          <w:szCs w:val="24"/>
          <w:lang w:val="en-US"/>
        </w:rPr>
        <w:t>are often thought to violate another popular Principle of Legitimacy, namely democratic accountability</w:t>
      </w:r>
      <w:r w:rsidRPr="00C16866">
        <w:rPr>
          <w:szCs w:val="24"/>
          <w:lang w:val="en-GB"/>
        </w:rPr>
        <w:t xml:space="preserve"> (Waldron, Bellamy). </w:t>
      </w:r>
      <w:r w:rsidR="0028263E">
        <w:rPr>
          <w:szCs w:val="24"/>
          <w:lang w:val="en-GB"/>
        </w:rPr>
        <w:t xml:space="preserve">This is even more important where ICTs are involved in active lawmaking through dynamic interpretation. </w:t>
      </w:r>
      <w:proofErr w:type="spellStart"/>
      <w:r w:rsidR="00AB4342">
        <w:rPr>
          <w:szCs w:val="24"/>
          <w:lang w:val="en-GB"/>
        </w:rPr>
        <w:t>PluriCourts</w:t>
      </w:r>
      <w:proofErr w:type="spellEnd"/>
      <w:r w:rsidRPr="00C16866">
        <w:rPr>
          <w:szCs w:val="24"/>
          <w:lang w:val="en-GB"/>
        </w:rPr>
        <w:t xml:space="preserve"> will explore how well each of the ICTs, and in combination, can stand </w:t>
      </w:r>
      <w:bookmarkStart w:id="0" w:name="_GoBack"/>
      <w:bookmarkEnd w:id="0"/>
      <w:r w:rsidRPr="00C16866">
        <w:rPr>
          <w:szCs w:val="24"/>
          <w:lang w:val="en-GB"/>
        </w:rPr>
        <w:t xml:space="preserve">up to the best formulation of these worries, in light of what makes democratic arrangements valuable. </w:t>
      </w:r>
      <w:r w:rsidR="0028263E">
        <w:rPr>
          <w:szCs w:val="24"/>
          <w:lang w:val="en-GB"/>
        </w:rPr>
        <w:t>In this respect, no only democratic legitimacy at the point of ratification is of relevance</w:t>
      </w:r>
      <w:r w:rsidR="00B11639">
        <w:rPr>
          <w:szCs w:val="24"/>
          <w:lang w:val="en-GB"/>
        </w:rPr>
        <w:t>. I</w:t>
      </w:r>
      <w:r w:rsidR="0028263E">
        <w:rPr>
          <w:szCs w:val="24"/>
          <w:lang w:val="en-GB"/>
        </w:rPr>
        <w:t xml:space="preserve">t is also of interest to explore to what extent ICTs are responsive to public sentiment in individual cases and in their general practice, notwithstanding their independent character. </w:t>
      </w:r>
      <w:r w:rsidRPr="00C16866">
        <w:rPr>
          <w:szCs w:val="24"/>
          <w:lang w:val="en-GB"/>
        </w:rPr>
        <w:t>Various approaches to the relationship between democracy and legitimacy will be addressed, including the reinvigorated ‘Republican’ tradition (</w:t>
      </w:r>
      <w:hyperlink w:anchor="_ENREF_13" w:tooltip="Pettit, 1997 #18900" w:history="1">
        <w:r w:rsidR="007D1A53" w:rsidRPr="00C16866">
          <w:rPr>
            <w:szCs w:val="24"/>
            <w:lang w:val="en-GB"/>
          </w:rPr>
          <w:fldChar w:fldCharType="begin"/>
        </w:r>
        <w:r w:rsidR="00E55B65">
          <w:rPr>
            <w:szCs w:val="24"/>
            <w:lang w:val="en-GB"/>
          </w:rPr>
          <w:instrText xml:space="preserve"> ADDIN EN.CITE &lt;EndNote&gt;&lt;Cite&gt;&lt;Author&gt;Pettit&lt;/Author&gt;&lt;Year&gt;1997&lt;/Year&gt;&lt;RecNum&gt;18900&lt;/RecNum&gt;&lt;DisplayText&gt;Pettit 1997&lt;/DisplayText&gt;&lt;record&gt;&lt;rec-number&gt;18900&lt;/rec-number&gt;&lt;foreign-keys&gt;&lt;key app="EN" db-id="f2drv0pate5zecetrvzpsszd2522dza2dw9e"&gt;18900&lt;/key&gt;&lt;/foreign-keys&gt;&lt;ref-type name="Book"&gt;6&lt;/ref-type&gt;&lt;contributors&gt;&lt;authors&gt;&lt;author&gt;Pettit, Philip&lt;/author&gt;&lt;/authors&gt;&lt;/contributors&gt;&lt;titles&gt;&lt;title&gt;Republicanism: A theory of freedom and government&lt;/title&gt;&lt;/titles&gt;&lt;dates&gt;&lt;year&gt;1997&lt;/year&gt;&lt;/dates&gt;&lt;pub-location&gt;Oxford&lt;/pub-location&gt;&lt;publisher&gt;Clarendon Press&lt;/publisher&gt;&lt;accession-num&gt;18900&lt;/accession-num&gt;&lt;urls&gt;&lt;/urls&gt;&lt;/record&gt;&lt;/Cite&gt;&lt;/EndNote&gt;</w:instrText>
        </w:r>
        <w:r w:rsidR="007D1A53" w:rsidRPr="00C16866">
          <w:rPr>
            <w:szCs w:val="24"/>
            <w:lang w:val="en-GB"/>
          </w:rPr>
          <w:fldChar w:fldCharType="separate"/>
        </w:r>
        <w:r w:rsidR="00E55B65">
          <w:rPr>
            <w:noProof/>
            <w:szCs w:val="24"/>
            <w:lang w:val="en-GB"/>
          </w:rPr>
          <w:t>Pettit 1997</w:t>
        </w:r>
        <w:r w:rsidR="007D1A53" w:rsidRPr="00C16866">
          <w:rPr>
            <w:szCs w:val="24"/>
            <w:lang w:val="en-GB"/>
          </w:rPr>
          <w:fldChar w:fldCharType="end"/>
        </w:r>
      </w:hyperlink>
      <w:r w:rsidRPr="00C16866">
        <w:rPr>
          <w:szCs w:val="24"/>
          <w:lang w:val="en-GB"/>
        </w:rPr>
        <w:t>).</w:t>
      </w:r>
    </w:p>
    <w:p w:rsidR="00260C8C" w:rsidRDefault="00260C8C" w:rsidP="00260C8C">
      <w:pPr>
        <w:rPr>
          <w:i/>
          <w:szCs w:val="24"/>
          <w:lang w:val="en-US"/>
        </w:rPr>
      </w:pPr>
    </w:p>
    <w:p w:rsidR="00260C8C" w:rsidRDefault="00260C8C" w:rsidP="00260C8C">
      <w:pPr>
        <w:rPr>
          <w:lang w:val="en-US"/>
        </w:rPr>
      </w:pPr>
      <w:r w:rsidRPr="00C16866">
        <w:rPr>
          <w:i/>
          <w:szCs w:val="24"/>
          <w:lang w:val="en-US"/>
        </w:rPr>
        <w:t>Rule of Law</w:t>
      </w:r>
      <w:r w:rsidRPr="00C16866">
        <w:rPr>
          <w:szCs w:val="24"/>
          <w:lang w:val="en-US"/>
        </w:rPr>
        <w:t xml:space="preserve"> values are deeply contested. </w:t>
      </w:r>
      <w:proofErr w:type="spellStart"/>
      <w:r w:rsidR="00AB4342">
        <w:rPr>
          <w:szCs w:val="24"/>
          <w:lang w:val="en-US"/>
        </w:rPr>
        <w:t>PluriCourts</w:t>
      </w:r>
      <w:proofErr w:type="spellEnd"/>
      <w:r w:rsidRPr="00C16866">
        <w:rPr>
          <w:szCs w:val="24"/>
          <w:lang w:val="en-US"/>
        </w:rPr>
        <w:t xml:space="preserve"> is especially concerned with the value of </w:t>
      </w:r>
      <w:r w:rsidRPr="00C16866">
        <w:rPr>
          <w:i/>
          <w:szCs w:val="24"/>
          <w:lang w:val="en-US"/>
        </w:rPr>
        <w:t>Legality</w:t>
      </w:r>
      <w:r w:rsidRPr="00C16866">
        <w:rPr>
          <w:szCs w:val="24"/>
          <w:lang w:val="en-US"/>
        </w:rPr>
        <w:t xml:space="preserve"> – that the ICTs must operate within constitution-like constraints etc;</w:t>
      </w:r>
      <w:r w:rsidR="00B11639">
        <w:rPr>
          <w:szCs w:val="24"/>
          <w:lang w:val="en-US"/>
        </w:rPr>
        <w:t xml:space="preserve"> </w:t>
      </w:r>
      <w:r w:rsidR="00B11639">
        <w:rPr>
          <w:i/>
          <w:szCs w:val="24"/>
          <w:lang w:val="en-US"/>
        </w:rPr>
        <w:t xml:space="preserve">due process; </w:t>
      </w:r>
      <w:r w:rsidRPr="00C16866">
        <w:rPr>
          <w:szCs w:val="24"/>
          <w:lang w:val="en-US"/>
        </w:rPr>
        <w:t xml:space="preserve">the need </w:t>
      </w:r>
      <w:r w:rsidRPr="00C16866">
        <w:rPr>
          <w:szCs w:val="24"/>
          <w:lang w:val="en-US"/>
        </w:rPr>
        <w:lastRenderedPageBreak/>
        <w:t xml:space="preserve">for </w:t>
      </w:r>
      <w:r w:rsidRPr="00C16866">
        <w:rPr>
          <w:i/>
          <w:szCs w:val="24"/>
          <w:lang w:val="en-US"/>
        </w:rPr>
        <w:t>Predictability</w:t>
      </w:r>
      <w:r w:rsidRPr="00C16866">
        <w:rPr>
          <w:szCs w:val="24"/>
          <w:lang w:val="en-US"/>
        </w:rPr>
        <w:t xml:space="preserve"> rather than indetermination due to fragmentation, </w:t>
      </w:r>
      <w:r w:rsidRPr="00C16866">
        <w:rPr>
          <w:i/>
          <w:szCs w:val="24"/>
          <w:lang w:val="en-US"/>
        </w:rPr>
        <w:t xml:space="preserve">independence of the judiciary, </w:t>
      </w:r>
      <w:r w:rsidR="00B11639">
        <w:rPr>
          <w:i/>
          <w:szCs w:val="24"/>
          <w:lang w:val="en-US"/>
        </w:rPr>
        <w:t xml:space="preserve">and </w:t>
      </w:r>
      <w:r w:rsidRPr="00C16866">
        <w:rPr>
          <w:i/>
          <w:szCs w:val="24"/>
          <w:lang w:val="en-US"/>
        </w:rPr>
        <w:t>transparency</w:t>
      </w:r>
      <w:r>
        <w:rPr>
          <w:i/>
          <w:szCs w:val="24"/>
          <w:lang w:val="en-US"/>
        </w:rPr>
        <w:t xml:space="preserve">. </w:t>
      </w:r>
      <w:proofErr w:type="gramStart"/>
      <w:r>
        <w:rPr>
          <w:i/>
          <w:szCs w:val="24"/>
          <w:lang w:val="en-US"/>
        </w:rPr>
        <w:t>S</w:t>
      </w:r>
      <w:r w:rsidRPr="00C16866">
        <w:rPr>
          <w:szCs w:val="24"/>
          <w:lang w:val="en-US"/>
        </w:rPr>
        <w:t>tanding in some tension to these, t</w:t>
      </w:r>
      <w:r w:rsidRPr="00C16866">
        <w:rPr>
          <w:szCs w:val="24"/>
          <w:lang w:val="en-GB"/>
        </w:rPr>
        <w:t xml:space="preserve">hat </w:t>
      </w:r>
      <w:r w:rsidRPr="00C16866">
        <w:rPr>
          <w:szCs w:val="24"/>
          <w:lang w:val="en-US"/>
        </w:rPr>
        <w:t xml:space="preserve">the </w:t>
      </w:r>
      <w:r w:rsidRPr="00C16866">
        <w:rPr>
          <w:i/>
          <w:szCs w:val="24"/>
          <w:lang w:val="en-US"/>
        </w:rPr>
        <w:t>rule of law should prevail, rather than the rule of men</w:t>
      </w:r>
      <w:r w:rsidRPr="00C16866">
        <w:rPr>
          <w:szCs w:val="24"/>
          <w:lang w:val="en-US"/>
        </w:rPr>
        <w:t xml:space="preserve"> – the rule of members of international judiciaries in particular.</w:t>
      </w:r>
      <w:proofErr w:type="gramEnd"/>
      <w:r>
        <w:rPr>
          <w:szCs w:val="24"/>
          <w:lang w:val="en-US"/>
        </w:rPr>
        <w:t xml:space="preserve"> A further Rule of Law principle is </w:t>
      </w:r>
      <w:r>
        <w:rPr>
          <w:i/>
          <w:lang w:val="en-US"/>
        </w:rPr>
        <w:t xml:space="preserve">accountability, </w:t>
      </w:r>
      <w:r w:rsidRPr="0077046B">
        <w:rPr>
          <w:lang w:val="en-US"/>
        </w:rPr>
        <w:t>which need</w:t>
      </w:r>
      <w:r w:rsidRPr="00F9232A">
        <w:rPr>
          <w:lang w:val="en-US"/>
        </w:rPr>
        <w:t xml:space="preserve"> not be toward democratically </w:t>
      </w:r>
      <w:proofErr w:type="spellStart"/>
      <w:r w:rsidRPr="00F9232A">
        <w:rPr>
          <w:lang w:val="en-US"/>
        </w:rPr>
        <w:t>authorised</w:t>
      </w:r>
      <w:proofErr w:type="spellEnd"/>
      <w:r w:rsidRPr="00F9232A">
        <w:rPr>
          <w:lang w:val="en-US"/>
        </w:rPr>
        <w:t xml:space="preserve"> bodies, but can also be ensured through legal checks</w:t>
      </w:r>
      <w:r>
        <w:rPr>
          <w:lang w:val="en-US"/>
        </w:rPr>
        <w:t>. Various arguments for such accountability sit more or less comfortable with different theories of legitimacy, and are satisfied in varying degrees by each ICT.</w:t>
      </w:r>
      <w:r w:rsidR="002419EE">
        <w:rPr>
          <w:lang w:val="en-US"/>
        </w:rPr>
        <w:t xml:space="preserve"> </w:t>
      </w:r>
      <w:proofErr w:type="gramStart"/>
      <w:r w:rsidR="002419EE" w:rsidRPr="002419EE">
        <w:rPr>
          <w:i/>
          <w:lang w:val="en-US"/>
        </w:rPr>
        <w:t xml:space="preserve">One </w:t>
      </w:r>
      <w:r w:rsidR="002419EE">
        <w:rPr>
          <w:i/>
          <w:lang w:val="en-US"/>
        </w:rPr>
        <w:t xml:space="preserve"> working</w:t>
      </w:r>
      <w:proofErr w:type="gramEnd"/>
      <w:r w:rsidR="002419EE">
        <w:rPr>
          <w:i/>
          <w:lang w:val="en-US"/>
        </w:rPr>
        <w:t xml:space="preserve"> </w:t>
      </w:r>
      <w:r w:rsidR="002419EE" w:rsidRPr="002419EE">
        <w:rPr>
          <w:i/>
          <w:lang w:val="en-US"/>
        </w:rPr>
        <w:t>hypothesis is that ICTs and the global judiciary can play important roles as rec</w:t>
      </w:r>
      <w:r w:rsidR="00B11639">
        <w:rPr>
          <w:i/>
          <w:lang w:val="en-US"/>
        </w:rPr>
        <w:t>i</w:t>
      </w:r>
      <w:r w:rsidR="002419EE" w:rsidRPr="002419EE">
        <w:rPr>
          <w:i/>
          <w:lang w:val="en-US"/>
        </w:rPr>
        <w:t xml:space="preserve">pients and </w:t>
      </w:r>
      <w:proofErr w:type="spellStart"/>
      <w:r w:rsidR="002419EE" w:rsidRPr="002419EE">
        <w:rPr>
          <w:i/>
          <w:lang w:val="en-US"/>
        </w:rPr>
        <w:t>bestowers</w:t>
      </w:r>
      <w:proofErr w:type="spellEnd"/>
      <w:r w:rsidR="002419EE" w:rsidRPr="002419EE">
        <w:rPr>
          <w:i/>
          <w:lang w:val="en-US"/>
        </w:rPr>
        <w:t xml:space="preserve"> of legitimacy in multilevel legal orders in complex ‘diagonal’ checks and balances</w:t>
      </w:r>
      <w:r w:rsidR="002419EE">
        <w:rPr>
          <w:lang w:val="en-US"/>
        </w:rPr>
        <w:t xml:space="preserve"> , beyond the ‘horizontal’ familiar from domestic constitutional theory.</w:t>
      </w:r>
    </w:p>
    <w:p w:rsidR="00260C8C" w:rsidRDefault="00260C8C" w:rsidP="00260C8C">
      <w:pPr>
        <w:rPr>
          <w:szCs w:val="24"/>
          <w:lang w:val="en-US"/>
        </w:rPr>
      </w:pPr>
    </w:p>
    <w:p w:rsidR="00260C8C" w:rsidRPr="00896C74" w:rsidRDefault="00260C8C" w:rsidP="00260C8C">
      <w:pPr>
        <w:rPr>
          <w:lang w:val="en-US"/>
        </w:rPr>
      </w:pPr>
      <w:r w:rsidRPr="004756EC">
        <w:rPr>
          <w:szCs w:val="24"/>
          <w:lang w:val="en-US"/>
        </w:rPr>
        <w:t xml:space="preserve">The principle of </w:t>
      </w:r>
      <w:r w:rsidRPr="004756EC">
        <w:rPr>
          <w:i/>
          <w:szCs w:val="24"/>
          <w:lang w:val="en-US"/>
        </w:rPr>
        <w:t>subsidiarity</w:t>
      </w:r>
      <w:r w:rsidRPr="004756EC">
        <w:rPr>
          <w:szCs w:val="24"/>
          <w:lang w:val="en-US"/>
        </w:rPr>
        <w:t xml:space="preserve"> regulates the placement and/or use of authority within a political or legal order, and holds that the burden of argument lies with attempts to centralize authority. </w:t>
      </w:r>
      <w:proofErr w:type="spellStart"/>
      <w:r w:rsidR="00AB4342">
        <w:rPr>
          <w:szCs w:val="24"/>
          <w:lang w:val="en-US"/>
        </w:rPr>
        <w:t>PluriCourts</w:t>
      </w:r>
      <w:proofErr w:type="spellEnd"/>
      <w:r w:rsidR="00F95EF3">
        <w:rPr>
          <w:b/>
          <w:szCs w:val="24"/>
          <w:lang w:val="en-US"/>
        </w:rPr>
        <w:t xml:space="preserve"> </w:t>
      </w:r>
      <w:r w:rsidR="00F95EF3">
        <w:rPr>
          <w:szCs w:val="24"/>
          <w:lang w:val="en-US"/>
        </w:rPr>
        <w:t xml:space="preserve">expands on </w:t>
      </w:r>
      <w:proofErr w:type="spellStart"/>
      <w:r w:rsidR="00F95EF3">
        <w:rPr>
          <w:szCs w:val="24"/>
          <w:lang w:val="en-US"/>
        </w:rPr>
        <w:t>MultiRights</w:t>
      </w:r>
      <w:proofErr w:type="spellEnd"/>
      <w:r w:rsidR="00F95EF3">
        <w:rPr>
          <w:szCs w:val="24"/>
          <w:lang w:val="en-US"/>
        </w:rPr>
        <w:t xml:space="preserve"> on this issue, to </w:t>
      </w:r>
      <w:r w:rsidRPr="004756EC">
        <w:rPr>
          <w:szCs w:val="24"/>
          <w:lang w:val="en-US"/>
        </w:rPr>
        <w:t xml:space="preserve">explore both the justification and implications of Subsidiarity, for instance as it is used to </w:t>
      </w:r>
      <w:r w:rsidRPr="004756EC">
        <w:rPr>
          <w:szCs w:val="24"/>
          <w:lang w:val="en-GB"/>
        </w:rPr>
        <w:t xml:space="preserve">protect appropriate – and inappropriate - discretion for national authorities, and how to prevent undue activist interpretations by the ICTs. </w:t>
      </w:r>
      <w:r w:rsidRPr="004756EC">
        <w:rPr>
          <w:szCs w:val="24"/>
          <w:lang w:val="en-US"/>
        </w:rPr>
        <w:t>A central question addressed by RT2 and RT5 is whether ICTs are at all compatible with subsidiarity values: why, if at all, should treaty bodies and courts exist and have such powers as they do, over domestic legislators, executives and judiciaries? Different interpretations of subsidiarity have strikingly different institutional implications regarding the objectives of the polity, the domain and role of subunits, and the allocation of authority to apply the principle of subsidiarity itself. They are brought to bear on the ICTs</w:t>
      </w:r>
      <w:r w:rsidR="00B11639">
        <w:rPr>
          <w:szCs w:val="24"/>
          <w:lang w:val="en-US"/>
        </w:rPr>
        <w:t>, particularly those ICTs constraining domestic politics, lawmaking and national courts</w:t>
      </w:r>
      <w:r w:rsidRPr="004756EC">
        <w:rPr>
          <w:szCs w:val="24"/>
          <w:lang w:val="en-US"/>
        </w:rPr>
        <w:t>.</w:t>
      </w:r>
    </w:p>
    <w:p w:rsidR="00260C8C" w:rsidRDefault="00260C8C" w:rsidP="00260C8C">
      <w:pPr>
        <w:rPr>
          <w:i/>
          <w:lang w:val="en-US"/>
        </w:rPr>
      </w:pPr>
    </w:p>
    <w:p w:rsidR="008A2530" w:rsidRDefault="00260C8C" w:rsidP="00260C8C">
      <w:pPr>
        <w:rPr>
          <w:rFonts w:eastAsia="Times New Roman"/>
          <w:lang w:val="en-US" w:eastAsia="nb-NO"/>
        </w:rPr>
      </w:pPr>
      <w:r>
        <w:rPr>
          <w:i/>
          <w:lang w:val="en-US"/>
        </w:rPr>
        <w:t xml:space="preserve"> </w:t>
      </w:r>
      <w:r w:rsidR="00B11639">
        <w:rPr>
          <w:i/>
          <w:lang w:val="en-US"/>
        </w:rPr>
        <w:t>Compliance</w:t>
      </w:r>
      <w:r>
        <w:rPr>
          <w:i/>
          <w:lang w:val="en-US"/>
        </w:rPr>
        <w:t xml:space="preserve"> and effect</w:t>
      </w:r>
      <w:r w:rsidRPr="002D4B7F">
        <w:rPr>
          <w:i/>
          <w:lang w:val="en-US"/>
        </w:rPr>
        <w:t>ivenes</w:t>
      </w:r>
      <w:r>
        <w:rPr>
          <w:i/>
          <w:lang w:val="en-US"/>
        </w:rPr>
        <w:t xml:space="preserve">s </w:t>
      </w:r>
      <w:r w:rsidR="008A2530">
        <w:rPr>
          <w:i/>
          <w:szCs w:val="24"/>
          <w:lang w:val="en-US"/>
        </w:rPr>
        <w:t>Compliance</w:t>
      </w:r>
      <w:r w:rsidR="008A2530">
        <w:rPr>
          <w:szCs w:val="24"/>
          <w:lang w:val="en-US"/>
        </w:rPr>
        <w:t xml:space="preserve"> is a complex principle: several theories of legitimacy regard it both as a condition for normatively binding commands, and as a dependent variable, since compliance is alleged to be in part a result of perceived legitimacy. </w:t>
      </w:r>
      <w:r w:rsidR="008A2530">
        <w:rPr>
          <w:i/>
          <w:szCs w:val="24"/>
          <w:lang w:val="en-US"/>
        </w:rPr>
        <w:t>Effectiveness</w:t>
      </w:r>
      <w:r w:rsidR="00520796">
        <w:rPr>
          <w:i/>
          <w:szCs w:val="24"/>
          <w:lang w:val="en-US"/>
        </w:rPr>
        <w:t xml:space="preserve"> </w:t>
      </w:r>
      <w:r>
        <w:rPr>
          <w:rFonts w:eastAsia="Times New Roman"/>
          <w:lang w:val="en-US" w:eastAsia="nb-NO"/>
        </w:rPr>
        <w:t xml:space="preserve">concerns the kinds of effects wrought by ICTs: how they affect actions of states, domestic courts, individuals and other </w:t>
      </w:r>
      <w:r w:rsidRPr="00621323">
        <w:rPr>
          <w:rFonts w:eastAsia="Times New Roman"/>
          <w:i/>
          <w:lang w:val="en-US" w:eastAsia="nb-NO"/>
        </w:rPr>
        <w:t>actors</w:t>
      </w:r>
      <w:r>
        <w:rPr>
          <w:rFonts w:eastAsia="Times New Roman"/>
          <w:lang w:val="en-US" w:eastAsia="nb-NO"/>
        </w:rPr>
        <w:t>, for instance in ways that contribute to resolve certain common problems or promote other objectives.</w:t>
      </w:r>
      <w:r w:rsidR="00D83DE6">
        <w:rPr>
          <w:rFonts w:eastAsia="Times New Roman"/>
          <w:lang w:val="en-US" w:eastAsia="nb-NO"/>
        </w:rPr>
        <w:t xml:space="preserve"> </w:t>
      </w:r>
      <w:r>
        <w:rPr>
          <w:rFonts w:eastAsia="Times New Roman"/>
          <w:lang w:val="en-US" w:eastAsia="nb-NO"/>
        </w:rPr>
        <w:t xml:space="preserve">These are largely identified by RG4 with regard to whether the </w:t>
      </w:r>
      <w:r w:rsidRPr="00621323">
        <w:rPr>
          <w:lang w:val="en-US"/>
        </w:rPr>
        <w:t>ICTs actually affect actions in the stated direction (</w:t>
      </w:r>
      <w:proofErr w:type="spellStart"/>
      <w:r w:rsidRPr="00621323">
        <w:rPr>
          <w:lang w:val="en-US"/>
        </w:rPr>
        <w:t>Underdal</w:t>
      </w:r>
      <w:proofErr w:type="spellEnd"/>
      <w:r w:rsidRPr="00621323">
        <w:rPr>
          <w:lang w:val="en-US"/>
        </w:rPr>
        <w:t xml:space="preserve">, effectiveness criterion, Y. </w:t>
      </w:r>
      <w:proofErr w:type="spellStart"/>
      <w:r w:rsidRPr="00621323">
        <w:rPr>
          <w:lang w:val="en-US"/>
        </w:rPr>
        <w:t>Shany</w:t>
      </w:r>
      <w:proofErr w:type="spellEnd"/>
      <w:r w:rsidRPr="00621323">
        <w:rPr>
          <w:lang w:val="en-US"/>
        </w:rPr>
        <w:t xml:space="preserve">: http://www.effective-intl-adjudication.org/.etc). </w:t>
      </w:r>
      <w:r w:rsidR="00D83DE6">
        <w:rPr>
          <w:rFonts w:eastAsia="Times New Roman"/>
          <w:lang w:val="en-US" w:eastAsia="nb-NO"/>
        </w:rPr>
        <w:t>This is a distinct issue from the question of compliance: states may fully comply with a treaty, whilst its objective may remain out of reach</w:t>
      </w:r>
      <w:r w:rsidR="00D83DE6">
        <w:rPr>
          <w:lang w:val="en-US"/>
        </w:rPr>
        <w:t>.</w:t>
      </w:r>
      <w:r w:rsidR="008A2530">
        <w:rPr>
          <w:lang w:val="en-US"/>
        </w:rPr>
        <w:t xml:space="preserve"> </w:t>
      </w:r>
      <w:r>
        <w:rPr>
          <w:lang w:val="en-US"/>
        </w:rPr>
        <w:t xml:space="preserve">Among the issues here are the phenomena </w:t>
      </w:r>
      <w:r w:rsidRPr="00621323">
        <w:rPr>
          <w:lang w:val="en-US"/>
        </w:rPr>
        <w:t>at the European level,</w:t>
      </w:r>
      <w:r>
        <w:rPr>
          <w:rFonts w:eastAsia="Times New Roman"/>
          <w:lang w:val="en-US" w:eastAsia="nb-NO"/>
        </w:rPr>
        <w:t xml:space="preserve"> such as the great opposition of states against the finding of the Chamber of the </w:t>
      </w:r>
      <w:proofErr w:type="spellStart"/>
      <w:r>
        <w:rPr>
          <w:rFonts w:eastAsia="Times New Roman"/>
          <w:lang w:val="en-US" w:eastAsia="nb-NO"/>
        </w:rPr>
        <w:t>ECtHR</w:t>
      </w:r>
      <w:proofErr w:type="spellEnd"/>
      <w:r>
        <w:rPr>
          <w:rFonts w:eastAsia="Times New Roman"/>
          <w:lang w:val="en-US" w:eastAsia="nb-NO"/>
        </w:rPr>
        <w:t xml:space="preserve"> in the </w:t>
      </w:r>
      <w:proofErr w:type="spellStart"/>
      <w:r>
        <w:rPr>
          <w:rFonts w:eastAsia="Times New Roman"/>
          <w:lang w:val="en-US" w:eastAsia="nb-NO"/>
        </w:rPr>
        <w:t>Lautsi</w:t>
      </w:r>
      <w:proofErr w:type="spellEnd"/>
      <w:r>
        <w:rPr>
          <w:rFonts w:eastAsia="Times New Roman"/>
          <w:lang w:val="en-US" w:eastAsia="nb-NO"/>
        </w:rPr>
        <w:t xml:space="preserve"> case. They might also concern questions mostly at the substantive law level, including interpretation of substantive human rights. </w:t>
      </w:r>
    </w:p>
    <w:p w:rsidR="008A2530" w:rsidRDefault="008A2530" w:rsidP="00260C8C">
      <w:pPr>
        <w:rPr>
          <w:rFonts w:eastAsia="Times New Roman"/>
          <w:lang w:val="en-US" w:eastAsia="nb-NO"/>
        </w:rPr>
      </w:pPr>
    </w:p>
    <w:p w:rsidR="008A2530" w:rsidRDefault="00260C8C" w:rsidP="00260C8C">
      <w:pPr>
        <w:rPr>
          <w:lang w:val="en-GB"/>
        </w:rPr>
      </w:pPr>
      <w:r>
        <w:rPr>
          <w:rFonts w:eastAsia="Times New Roman"/>
          <w:lang w:val="en-US" w:eastAsia="nb-NO"/>
        </w:rPr>
        <w:t>Other contested ‘output’ principles includes consideration of ‘</w:t>
      </w:r>
      <w:r w:rsidRPr="00BE6F9C">
        <w:rPr>
          <w:rFonts w:eastAsia="Times New Roman"/>
          <w:i/>
          <w:lang w:val="en-US" w:eastAsia="nb-NO"/>
        </w:rPr>
        <w:t>global justice</w:t>
      </w:r>
      <w:r>
        <w:rPr>
          <w:rFonts w:eastAsia="Times New Roman"/>
          <w:i/>
          <w:lang w:val="en-US" w:eastAsia="nb-NO"/>
        </w:rPr>
        <w:t>’ or ‘fairness</w:t>
      </w:r>
      <w:r w:rsidRPr="00BE6F9C">
        <w:rPr>
          <w:rFonts w:eastAsia="Times New Roman"/>
          <w:i/>
          <w:lang w:val="en-US" w:eastAsia="nb-NO"/>
        </w:rPr>
        <w:t>’</w:t>
      </w:r>
      <w:r>
        <w:rPr>
          <w:rFonts w:eastAsia="Times New Roman"/>
          <w:i/>
          <w:lang w:val="en-US" w:eastAsia="nb-NO"/>
        </w:rPr>
        <w:t xml:space="preserve"> (</w:t>
      </w:r>
      <w:hyperlink w:anchor="_ENREF_8" w:tooltip="Franck, 1995 #49014" w:history="1">
        <w:r w:rsidR="007D1A53" w:rsidRPr="00896C74">
          <w:rPr>
            <w:rFonts w:eastAsia="Times New Roman"/>
            <w:lang w:val="en-US" w:eastAsia="nb-NO"/>
          </w:rPr>
          <w:fldChar w:fldCharType="begin"/>
        </w:r>
        <w:r w:rsidR="00E55B65">
          <w:rPr>
            <w:rFonts w:eastAsia="Times New Roman"/>
            <w:lang w:val="en-US" w:eastAsia="nb-NO"/>
          </w:rPr>
          <w:instrText xml:space="preserve"> ADDIN EN.CITE &lt;EndNote&gt;&lt;Cite&gt;&lt;Author&gt;Franck&lt;/Author&gt;&lt;Year&gt;1995&lt;/Year&gt;&lt;RecNum&gt;49014&lt;/RecNum&gt;&lt;DisplayText&gt;Franck 1995&lt;/DisplayText&gt;&lt;record&gt;&lt;rec-number&gt;49014&lt;/rec-number&gt;&lt;foreign-keys&gt;&lt;key app="EN" db-id="f2drv0pate5zecetrvzpsszd2522dza2dw9e"&gt;49014&lt;/key&gt;&lt;/foreign-keys&gt;&lt;ref-type name="Book"&gt;6&lt;/ref-type&gt;&lt;contributors&gt;&lt;authors&gt;&lt;author&gt;Franck, T.M.&lt;/author&gt;&lt;/authors&gt;&lt;/contributors&gt;&lt;titles&gt;&lt;title&gt;Fairness in international law and institutions&lt;/title&gt;&lt;/titles&gt;&lt;dates&gt;&lt;year&gt;1995&lt;/year&gt;&lt;/dates&gt;&lt;pub-location&gt;Oxford&lt;/pub-location&gt;&lt;publisher&gt;Oxford University Press&lt;/publisher&gt;&lt;urls&gt;&lt;/urls&gt;&lt;research-notes&gt;critiqued by Tasioulas 2002:&amp;#xD;&amp;#xD;Fairness not objectively out there, but must be identified through discourse. -- must proceed against a background of agreement &amp;apos; shared irreducible core of beliefs as to what the search for fairess itself entails.&amp;apos; (14) Two standards: No trumping- no individual has certain and demonstrative ethical knowledge;  and a principle of distributive justice - taht &amp;apos;unequal distribution is justifiable only if itnarrows, or does not widen, the existing inequality of persons&amp;apos; and /or states&amp;apos; entitlements&amp;quot; (18) - claimed to be in accordance with &amp;apos;the moral sense of most states and most persons&amp;apos;. (21-22)&lt;/research-notes&gt;&lt;/record&gt;&lt;/Cite&gt;&lt;/EndNote&gt;</w:instrText>
        </w:r>
        <w:r w:rsidR="007D1A53" w:rsidRPr="00896C74">
          <w:rPr>
            <w:rFonts w:eastAsia="Times New Roman"/>
            <w:lang w:val="en-US" w:eastAsia="nb-NO"/>
          </w:rPr>
          <w:fldChar w:fldCharType="separate"/>
        </w:r>
        <w:r w:rsidR="00E55B65">
          <w:rPr>
            <w:rFonts w:eastAsia="Times New Roman"/>
            <w:noProof/>
            <w:lang w:val="en-US" w:eastAsia="nb-NO"/>
          </w:rPr>
          <w:t>Franck 1995</w:t>
        </w:r>
        <w:r w:rsidR="007D1A53" w:rsidRPr="00896C74">
          <w:rPr>
            <w:rFonts w:eastAsia="Times New Roman"/>
            <w:lang w:val="en-US" w:eastAsia="nb-NO"/>
          </w:rPr>
          <w:fldChar w:fldCharType="end"/>
        </w:r>
      </w:hyperlink>
      <w:r>
        <w:rPr>
          <w:rFonts w:eastAsia="Times New Roman"/>
          <w:i/>
          <w:lang w:val="en-US" w:eastAsia="nb-NO"/>
        </w:rPr>
        <w:t xml:space="preserve">, </w:t>
      </w:r>
      <w:proofErr w:type="spellStart"/>
      <w:r>
        <w:rPr>
          <w:lang w:val="en-GB"/>
        </w:rPr>
        <w:t>Follesdal</w:t>
      </w:r>
      <w:proofErr w:type="spellEnd"/>
      <w:r>
        <w:rPr>
          <w:lang w:val="en-GB"/>
        </w:rPr>
        <w:t xml:space="preserve"> 2011).</w:t>
      </w:r>
      <w:r w:rsidR="00C66B8A">
        <w:rPr>
          <w:lang w:val="en-GB"/>
        </w:rPr>
        <w:t xml:space="preserve"> Another central research issue is the alleged trade off between ‘input’ legitimacy and effectiveness. For instance, democratic accountability bound by electoral cycles may prevent politicians from longer term self binding which is in citizens’ best interest – e.g. in the form of ICTs.</w:t>
      </w:r>
    </w:p>
    <w:p w:rsidR="00260C8C" w:rsidRDefault="00C66B8A" w:rsidP="00260C8C">
      <w:pPr>
        <w:rPr>
          <w:lang w:val="en-GB"/>
        </w:rPr>
      </w:pPr>
      <w:r>
        <w:rPr>
          <w:lang w:val="en-GB"/>
        </w:rPr>
        <w:t xml:space="preserve"> </w:t>
      </w:r>
    </w:p>
    <w:p w:rsidR="00260C8C" w:rsidRDefault="008A2530" w:rsidP="00260C8C">
      <w:pPr>
        <w:rPr>
          <w:szCs w:val="24"/>
          <w:lang w:val="en-US"/>
        </w:rPr>
      </w:pPr>
      <w:r>
        <w:rPr>
          <w:i/>
          <w:lang w:val="en-US"/>
        </w:rPr>
        <w:t xml:space="preserve">Global Justice and Respect for </w:t>
      </w:r>
      <w:r w:rsidR="00260C8C" w:rsidRPr="002D4B7F">
        <w:rPr>
          <w:i/>
          <w:lang w:val="en-US"/>
        </w:rPr>
        <w:t>Human rights values</w:t>
      </w:r>
      <w:r w:rsidR="00260C8C" w:rsidRPr="00A75A1A">
        <w:rPr>
          <w:lang w:val="en-US"/>
        </w:rPr>
        <w:t xml:space="preserve">. </w:t>
      </w:r>
      <w:r w:rsidRPr="008A2530">
        <w:rPr>
          <w:lang w:val="en-US"/>
        </w:rPr>
        <w:t xml:space="preserve">Theories of </w:t>
      </w:r>
      <w:r w:rsidR="00E83531" w:rsidRPr="00E83531">
        <w:rPr>
          <w:i/>
          <w:lang w:val="en-US"/>
        </w:rPr>
        <w:t>global justice</w:t>
      </w:r>
      <w:r w:rsidRPr="008A2530">
        <w:rPr>
          <w:lang w:val="en-US"/>
        </w:rPr>
        <w:t xml:space="preserve"> address how benefits and burdens should be distributed globally, across state borders. Many theories agree that such international requirements of justice include some obligations regarding minimal human needs, especially during humanitarian crises. There is more disagreement about the appropriate standards of socioeconomic distributive justice, to assess the impact of international trade and </w:t>
      </w:r>
      <w:r w:rsidRPr="008A2530">
        <w:rPr>
          <w:lang w:val="en-US"/>
        </w:rPr>
        <w:lastRenderedPageBreak/>
        <w:t>investment regulations. To what extent is equality and fairness relevant demands of justice</w:t>
      </w:r>
      <w:r w:rsidR="00B762BB">
        <w:rPr>
          <w:lang w:val="en-US"/>
        </w:rPr>
        <w:t xml:space="preserve"> in the findings of ICTs</w:t>
      </w:r>
      <w:r w:rsidRPr="008A2530">
        <w:rPr>
          <w:lang w:val="en-US"/>
        </w:rPr>
        <w:t xml:space="preserve">? </w:t>
      </w:r>
      <w:proofErr w:type="gramStart"/>
      <w:r w:rsidRPr="008A2530">
        <w:rPr>
          <w:lang w:val="en-US"/>
        </w:rPr>
        <w:t>(Franck 1995, Nagel</w:t>
      </w:r>
      <w:r>
        <w:rPr>
          <w:lang w:val="en-US"/>
        </w:rPr>
        <w:t xml:space="preserve"> 2005, </w:t>
      </w:r>
      <w:proofErr w:type="spellStart"/>
      <w:r>
        <w:rPr>
          <w:lang w:val="en-US"/>
        </w:rPr>
        <w:t>Pogge</w:t>
      </w:r>
      <w:proofErr w:type="spellEnd"/>
      <w:r>
        <w:rPr>
          <w:lang w:val="en-US"/>
        </w:rPr>
        <w:t xml:space="preserve">, </w:t>
      </w:r>
      <w:proofErr w:type="spellStart"/>
      <w:r>
        <w:rPr>
          <w:lang w:val="en-US"/>
        </w:rPr>
        <w:t>Follesdal</w:t>
      </w:r>
      <w:proofErr w:type="spellEnd"/>
      <w:r>
        <w:rPr>
          <w:lang w:val="en-US"/>
        </w:rPr>
        <w:t xml:space="preserve"> 2011).</w:t>
      </w:r>
      <w:proofErr w:type="gramEnd"/>
      <w:r>
        <w:rPr>
          <w:lang w:val="en-US"/>
        </w:rPr>
        <w:t xml:space="preserve"> </w:t>
      </w:r>
      <w:r w:rsidRPr="008A2530">
        <w:rPr>
          <w:lang w:val="en-US"/>
        </w:rPr>
        <w:t xml:space="preserve">For </w:t>
      </w:r>
      <w:proofErr w:type="spellStart"/>
      <w:r w:rsidRPr="008A2530">
        <w:rPr>
          <w:lang w:val="en-US"/>
        </w:rPr>
        <w:t>PluriCourts</w:t>
      </w:r>
      <w:proofErr w:type="spellEnd"/>
      <w:r w:rsidRPr="008A2530">
        <w:rPr>
          <w:lang w:val="en-US"/>
        </w:rPr>
        <w:t>, some salient tensions are between so called ‘cosmopolitan’ normative theories, (</w:t>
      </w:r>
      <w:proofErr w:type="spellStart"/>
      <w:r w:rsidRPr="008A2530">
        <w:rPr>
          <w:lang w:val="en-US"/>
        </w:rPr>
        <w:t>Pogge</w:t>
      </w:r>
      <w:proofErr w:type="spellEnd"/>
      <w:r w:rsidRPr="008A2530">
        <w:rPr>
          <w:lang w:val="en-US"/>
        </w:rPr>
        <w:t xml:space="preserve">, Caney..) and community-focused theories stressing the significance of states (Miller etc); and between ‘ethical’ or ‘interactional’ normative theories, and ‘political’ or ‘institutional’ accounts  (Griffin 2009; </w:t>
      </w:r>
      <w:proofErr w:type="spellStart"/>
      <w:r w:rsidRPr="008A2530">
        <w:rPr>
          <w:lang w:val="en-US"/>
        </w:rPr>
        <w:t>Tasioulas</w:t>
      </w:r>
      <w:proofErr w:type="spellEnd"/>
      <w:r w:rsidRPr="008A2530">
        <w:rPr>
          <w:lang w:val="en-US"/>
        </w:rPr>
        <w:t xml:space="preserve"> 2007; </w:t>
      </w:r>
      <w:proofErr w:type="spellStart"/>
      <w:r w:rsidRPr="008A2530">
        <w:rPr>
          <w:lang w:val="en-US"/>
        </w:rPr>
        <w:t>Tasioulas</w:t>
      </w:r>
      <w:proofErr w:type="spellEnd"/>
      <w:r w:rsidRPr="008A2530">
        <w:rPr>
          <w:lang w:val="en-US"/>
        </w:rPr>
        <w:t xml:space="preserve"> 2010, </w:t>
      </w:r>
      <w:proofErr w:type="spellStart"/>
      <w:r w:rsidRPr="008A2530">
        <w:rPr>
          <w:lang w:val="en-US"/>
        </w:rPr>
        <w:t>vs</w:t>
      </w:r>
      <w:proofErr w:type="spellEnd"/>
      <w:r w:rsidRPr="008A2530">
        <w:rPr>
          <w:lang w:val="en-US"/>
        </w:rPr>
        <w:t xml:space="preserve"> Rawls 1999 ; </w:t>
      </w:r>
      <w:proofErr w:type="spellStart"/>
      <w:r w:rsidRPr="008A2530">
        <w:rPr>
          <w:lang w:val="en-US"/>
        </w:rPr>
        <w:t>Beitz</w:t>
      </w:r>
      <w:proofErr w:type="spellEnd"/>
      <w:r w:rsidRPr="008A2530">
        <w:rPr>
          <w:lang w:val="en-US"/>
        </w:rPr>
        <w:t xml:space="preserve"> 2009; </w:t>
      </w:r>
      <w:proofErr w:type="spellStart"/>
      <w:r w:rsidRPr="008A2530">
        <w:rPr>
          <w:lang w:val="en-US"/>
        </w:rPr>
        <w:t>Raz</w:t>
      </w:r>
      <w:proofErr w:type="spellEnd"/>
      <w:r w:rsidRPr="008A2530">
        <w:rPr>
          <w:lang w:val="en-US"/>
        </w:rPr>
        <w:t xml:space="preserve"> 2010).</w:t>
      </w:r>
      <w:r w:rsidR="00260C8C" w:rsidRPr="00A75A1A">
        <w:rPr>
          <w:lang w:val="en-US"/>
        </w:rPr>
        <w:t xml:space="preserve">The ICTs </w:t>
      </w:r>
      <w:r w:rsidR="00260C8C" w:rsidRPr="00F9232A">
        <w:rPr>
          <w:lang w:val="en-US"/>
        </w:rPr>
        <w:t xml:space="preserve">will </w:t>
      </w:r>
      <w:r>
        <w:rPr>
          <w:lang w:val="en-US"/>
        </w:rPr>
        <w:t xml:space="preserve">also </w:t>
      </w:r>
      <w:r w:rsidR="00260C8C" w:rsidRPr="00F9232A">
        <w:rPr>
          <w:lang w:val="en-US"/>
        </w:rPr>
        <w:t xml:space="preserve">be assessed in part in light of how well they are likely to protect </w:t>
      </w:r>
      <w:r w:rsidR="00E83531" w:rsidRPr="00E83531">
        <w:rPr>
          <w:i/>
          <w:lang w:val="en-US"/>
        </w:rPr>
        <w:t>human rights values</w:t>
      </w:r>
      <w:r w:rsidR="00260C8C" w:rsidRPr="00F9232A">
        <w:rPr>
          <w:lang w:val="en-US"/>
        </w:rPr>
        <w:t xml:space="preserve"> – such as securing </w:t>
      </w:r>
      <w:r w:rsidR="00B762BB">
        <w:rPr>
          <w:lang w:val="en-US"/>
        </w:rPr>
        <w:t xml:space="preserve">protecting human dignity, civil and political rights and other </w:t>
      </w:r>
      <w:r w:rsidR="00260C8C" w:rsidRPr="00F9232A">
        <w:rPr>
          <w:lang w:val="en-US"/>
        </w:rPr>
        <w:t>vital</w:t>
      </w:r>
      <w:r w:rsidR="00260C8C" w:rsidRPr="00F9232A">
        <w:rPr>
          <w:sz w:val="22"/>
          <w:lang w:val="en-US"/>
        </w:rPr>
        <w:t xml:space="preserve"> </w:t>
      </w:r>
      <w:r w:rsidR="00260C8C" w:rsidRPr="00C16866">
        <w:rPr>
          <w:szCs w:val="24"/>
          <w:lang w:val="en-US"/>
        </w:rPr>
        <w:t>interests, including economic</w:t>
      </w:r>
      <w:r w:rsidR="00B762BB">
        <w:rPr>
          <w:szCs w:val="24"/>
          <w:lang w:val="en-US"/>
        </w:rPr>
        <w:t>, social and cultural rights</w:t>
      </w:r>
      <w:r w:rsidR="00546B26">
        <w:rPr>
          <w:szCs w:val="24"/>
          <w:lang w:val="en-US"/>
        </w:rPr>
        <w:t xml:space="preserve"> and </w:t>
      </w:r>
      <w:r w:rsidR="00260C8C" w:rsidRPr="00C16866">
        <w:rPr>
          <w:szCs w:val="24"/>
          <w:lang w:val="en-US"/>
        </w:rPr>
        <w:t>needs, and gender equality, against certain kinds of threats.</w:t>
      </w:r>
      <w:r w:rsidR="00F95EF3">
        <w:rPr>
          <w:szCs w:val="24"/>
          <w:lang w:val="en-US"/>
        </w:rPr>
        <w:t xml:space="preserve"> The findings of </w:t>
      </w:r>
      <w:proofErr w:type="spellStart"/>
      <w:r w:rsidR="00F95EF3">
        <w:rPr>
          <w:szCs w:val="24"/>
          <w:lang w:val="en-US"/>
        </w:rPr>
        <w:t>MultiRights</w:t>
      </w:r>
      <w:proofErr w:type="spellEnd"/>
      <w:r w:rsidR="00F95EF3">
        <w:rPr>
          <w:szCs w:val="24"/>
          <w:lang w:val="en-US"/>
        </w:rPr>
        <w:t xml:space="preserve"> are integrated at this point. </w:t>
      </w:r>
    </w:p>
    <w:p w:rsidR="00260C8C" w:rsidRDefault="00260C8C" w:rsidP="00260C8C">
      <w:pPr>
        <w:rPr>
          <w:szCs w:val="24"/>
          <w:lang w:val="en-US"/>
        </w:rPr>
      </w:pPr>
    </w:p>
    <w:p w:rsidR="00260C8C" w:rsidRPr="005D15D8" w:rsidRDefault="00AB4342" w:rsidP="00260C8C">
      <w:pPr>
        <w:rPr>
          <w:lang w:val="en-GB"/>
        </w:rPr>
      </w:pPr>
      <w:proofErr w:type="spellStart"/>
      <w:r>
        <w:rPr>
          <w:lang w:val="en-GB"/>
        </w:rPr>
        <w:t>PluriCourts</w:t>
      </w:r>
      <w:proofErr w:type="spellEnd"/>
      <w:r w:rsidR="00260C8C">
        <w:rPr>
          <w:lang w:val="en-GB"/>
        </w:rPr>
        <w:t xml:space="preserve"> will specify these criteria in various ways consonant with the most </w:t>
      </w:r>
      <w:r w:rsidR="00260C8C" w:rsidRPr="00336495">
        <w:rPr>
          <w:szCs w:val="24"/>
          <w:lang w:val="en-GB"/>
        </w:rPr>
        <w:t xml:space="preserve">plausible </w:t>
      </w:r>
      <w:r w:rsidR="00260C8C">
        <w:rPr>
          <w:szCs w:val="24"/>
          <w:lang w:val="en-GB"/>
        </w:rPr>
        <w:t>theories</w:t>
      </w:r>
      <w:r w:rsidR="00260C8C" w:rsidRPr="00336495">
        <w:rPr>
          <w:szCs w:val="24"/>
          <w:lang w:val="en-GB"/>
        </w:rPr>
        <w:t xml:space="preserve"> of legitimacy, so that they can be brought to bear in the other research topics concerning the </w:t>
      </w:r>
      <w:r w:rsidR="00260C8C">
        <w:rPr>
          <w:szCs w:val="24"/>
          <w:lang w:val="en-GB"/>
        </w:rPr>
        <w:t xml:space="preserve">Origins, Structure and Effects of ICTs. </w:t>
      </w:r>
      <w:r w:rsidR="002D3004">
        <w:rPr>
          <w:szCs w:val="24"/>
          <w:lang w:val="en-GB"/>
        </w:rPr>
        <w:t>The findings will also thereby</w:t>
      </w:r>
      <w:r w:rsidR="002D3004" w:rsidRPr="00336495">
        <w:rPr>
          <w:lang w:val="en-US"/>
        </w:rPr>
        <w:t xml:space="preserve"> </w:t>
      </w:r>
      <w:r w:rsidR="00260C8C" w:rsidRPr="00336495">
        <w:rPr>
          <w:szCs w:val="24"/>
          <w:lang w:val="en-US"/>
        </w:rPr>
        <w:t>advance the theoretical frontier of discussions about the Legitimacy of International Institutions</w:t>
      </w:r>
      <w:r w:rsidR="002D3004">
        <w:rPr>
          <w:szCs w:val="24"/>
          <w:lang w:val="en-US"/>
        </w:rPr>
        <w:t xml:space="preserve">. </w:t>
      </w:r>
      <w:r w:rsidR="00260C8C">
        <w:rPr>
          <w:lang w:val="en-GB"/>
        </w:rPr>
        <w:t xml:space="preserve">During the 5+5 years, </w:t>
      </w:r>
      <w:proofErr w:type="spellStart"/>
      <w:r>
        <w:rPr>
          <w:lang w:val="en-GB"/>
        </w:rPr>
        <w:t>PluriCourts</w:t>
      </w:r>
      <w:proofErr w:type="spellEnd"/>
      <w:r w:rsidR="00260C8C">
        <w:rPr>
          <w:lang w:val="en-GB"/>
        </w:rPr>
        <w:t>’ scholars will fir</w:t>
      </w:r>
      <w:r w:rsidR="00AE7085">
        <w:rPr>
          <w:lang w:val="en-GB"/>
        </w:rPr>
        <w:t>st draw on these findings of RT4</w:t>
      </w:r>
      <w:r w:rsidR="00260C8C">
        <w:rPr>
          <w:lang w:val="en-GB"/>
        </w:rPr>
        <w:t xml:space="preserve"> to hone the research agenda of the other Research Topics, and then systematically feed back their findings </w:t>
      </w:r>
      <w:r w:rsidR="00AE7085">
        <w:rPr>
          <w:lang w:val="en-GB"/>
        </w:rPr>
        <w:t>to</w:t>
      </w:r>
      <w:r w:rsidR="002D3004">
        <w:rPr>
          <w:lang w:val="en-GB"/>
        </w:rPr>
        <w:t xml:space="preserve">RT4.2. The </w:t>
      </w:r>
      <w:r w:rsidR="00260C8C">
        <w:rPr>
          <w:lang w:val="en-GB"/>
        </w:rPr>
        <w:t xml:space="preserve">empirical findings about compliance, effectiveness, attitudinal preconditions etc. will also help assess </w:t>
      </w:r>
      <w:r w:rsidR="002D3004">
        <w:rPr>
          <w:lang w:val="en-GB"/>
        </w:rPr>
        <w:t xml:space="preserve">the </w:t>
      </w:r>
      <w:r w:rsidR="00260C8C">
        <w:rPr>
          <w:lang w:val="en-GB"/>
        </w:rPr>
        <w:t>theories of legitimacy.</w:t>
      </w:r>
    </w:p>
    <w:p w:rsidR="00BA5BC2" w:rsidRDefault="0023084E" w:rsidP="00260C8C">
      <w:pPr>
        <w:pStyle w:val="Heading1"/>
        <w:rPr>
          <w:lang w:val="en-GB"/>
        </w:rPr>
      </w:pPr>
      <w:r>
        <w:rPr>
          <w:lang w:val="en-GB"/>
        </w:rPr>
        <w:t xml:space="preserve">Research Topic 5: Models </w:t>
      </w:r>
    </w:p>
    <w:p w:rsidR="00DD6ABE" w:rsidRDefault="005D35D2" w:rsidP="00DD6AB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eastAsia="nb-NO"/>
        </w:rPr>
      </w:pPr>
      <w:r>
        <w:rPr>
          <w:lang w:val="en-US"/>
        </w:rPr>
        <w:t xml:space="preserve">This RT </w:t>
      </w:r>
      <w:r w:rsidRPr="00786E65">
        <w:rPr>
          <w:lang w:val="en-US" w:eastAsia="nb-NO"/>
        </w:rPr>
        <w:t xml:space="preserve">explores how ICTs might best develop and respond to present </w:t>
      </w:r>
      <w:r w:rsidRPr="00C07485">
        <w:rPr>
          <w:lang w:val="en-US"/>
        </w:rPr>
        <w:t xml:space="preserve">societal and global needs in legitimate ways. </w:t>
      </w:r>
      <w:r w:rsidR="00DD6ABE" w:rsidRPr="00DD6ABE">
        <w:rPr>
          <w:lang w:val="en-US" w:eastAsia="nb-NO"/>
        </w:rPr>
        <w:t xml:space="preserve">If there are </w:t>
      </w:r>
      <w:r w:rsidR="00DD6ABE" w:rsidRPr="00C07485">
        <w:rPr>
          <w:lang w:val="en-US"/>
        </w:rPr>
        <w:t>problems with ICTs,</w:t>
      </w:r>
      <w:r w:rsidR="00DD6ABE" w:rsidRPr="00DD6ABE">
        <w:rPr>
          <w:lang w:val="en-US" w:eastAsia="nb-NO"/>
        </w:rPr>
        <w:t xml:space="preserve"> how can they be mitigated? Which legal rules </w:t>
      </w:r>
      <w:r w:rsidR="00DD6ABE" w:rsidRPr="00C07485">
        <w:rPr>
          <w:lang w:val="en-US"/>
        </w:rPr>
        <w:t xml:space="preserve">and qualitative changes may </w:t>
      </w:r>
      <w:r w:rsidR="00DD6ABE" w:rsidRPr="00DD6ABE">
        <w:rPr>
          <w:lang w:val="en-US" w:eastAsia="nb-NO"/>
        </w:rPr>
        <w:t xml:space="preserve">provide solutions? </w:t>
      </w:r>
      <w:r w:rsidRPr="00C07485">
        <w:rPr>
          <w:lang w:val="en-US"/>
        </w:rPr>
        <w:t>The reconfiguration of our global legal order, and the reforms required</w:t>
      </w:r>
      <w:proofErr w:type="gramStart"/>
      <w:r w:rsidRPr="00C07485">
        <w:rPr>
          <w:lang w:val="en-US"/>
        </w:rPr>
        <w:t>,</w:t>
      </w:r>
      <w:proofErr w:type="gramEnd"/>
      <w:r w:rsidRPr="00C07485">
        <w:rPr>
          <w:lang w:val="en-US"/>
        </w:rPr>
        <w:t xml:space="preserve"> are subjected to the legitimacy</w:t>
      </w:r>
      <w:r>
        <w:rPr>
          <w:lang w:val="en-GB"/>
        </w:rPr>
        <w:t xml:space="preserve"> standards developed in RT4. </w:t>
      </w:r>
      <w:r w:rsidR="0023084E">
        <w:rPr>
          <w:lang w:val="en-US"/>
        </w:rPr>
        <w:t>This RT engages all three disciplines throughout, but each discipline takes the lead regarding 5.2, 5.3 and 5.4, political theory, political science and international law, respectively.</w:t>
      </w:r>
      <w:r>
        <w:rPr>
          <w:lang w:val="en-GB"/>
        </w:rPr>
        <w:t xml:space="preserve"> </w:t>
      </w:r>
      <w:r w:rsidR="0023084E" w:rsidRPr="00786E65">
        <w:rPr>
          <w:lang w:val="en-US" w:eastAsia="nb-NO"/>
        </w:rPr>
        <w:t xml:space="preserve"> </w:t>
      </w:r>
    </w:p>
    <w:p w:rsidR="00D117E6" w:rsidRDefault="0023084E">
      <w:pPr>
        <w:ind w:firstLine="708"/>
        <w:rPr>
          <w:lang w:val="en-US"/>
        </w:rPr>
      </w:pPr>
      <w:r w:rsidRPr="00786E65">
        <w:rPr>
          <w:lang w:val="en-US" w:eastAsia="nb-NO"/>
        </w:rPr>
        <w:t>Presently, scholarship offers a plethora of different explanations of the current world order and the functions o</w:t>
      </w:r>
      <w:r w:rsidR="001B250E" w:rsidRPr="001B250E">
        <w:rPr>
          <w:lang w:val="en-US"/>
        </w:rPr>
        <w:t>f Courts within it, and scenarios of their future development. T</w:t>
      </w:r>
      <w:r w:rsidRPr="00786E65">
        <w:rPr>
          <w:lang w:val="en-US" w:eastAsia="nb-NO"/>
        </w:rPr>
        <w:t>here is a need to relate questions of legitimacy to those visions and to the importance, functions and function</w:t>
      </w:r>
      <w:r w:rsidR="00900656">
        <w:rPr>
          <w:lang w:val="en-US" w:eastAsia="nb-NO"/>
        </w:rPr>
        <w:t>ing of courts within that order, and that</w:t>
      </w:r>
      <w:r w:rsidR="00900656">
        <w:rPr>
          <w:lang w:val="en-GB"/>
        </w:rPr>
        <w:t xml:space="preserve"> elaborate the integration between the ICTs and </w:t>
      </w:r>
      <w:proofErr w:type="gramStart"/>
      <w:r w:rsidR="00900656">
        <w:rPr>
          <w:lang w:val="en-GB"/>
        </w:rPr>
        <w:t>the  domestic</w:t>
      </w:r>
      <w:proofErr w:type="gramEnd"/>
      <w:r w:rsidR="00900656">
        <w:rPr>
          <w:lang w:val="en-GB"/>
        </w:rPr>
        <w:t xml:space="preserve"> judiciary as a division of labour. –</w:t>
      </w:r>
      <w:r w:rsidR="001B250E" w:rsidRPr="001B250E">
        <w:rPr>
          <w:lang w:val="en-US"/>
        </w:rPr>
        <w:t>Answers must also be informed by legal and social science research about the institutional and cultural preconditions for such independent yet reliable bodies.</w:t>
      </w:r>
    </w:p>
    <w:p w:rsidR="00BA5BC2" w:rsidRDefault="00AB4342" w:rsidP="00BA5BC2">
      <w:pPr>
        <w:pStyle w:val="NormalIndent"/>
        <w:rPr>
          <w:lang w:eastAsia="nb-NO"/>
        </w:rPr>
      </w:pPr>
      <w:proofErr w:type="spellStart"/>
      <w:r>
        <w:rPr>
          <w:lang w:eastAsia="nb-NO"/>
        </w:rPr>
        <w:t>PluriCourts</w:t>
      </w:r>
      <w:proofErr w:type="spellEnd"/>
      <w:r w:rsidR="0023084E">
        <w:rPr>
          <w:lang w:eastAsia="nb-NO"/>
        </w:rPr>
        <w:t xml:space="preserve"> will also</w:t>
      </w:r>
      <w:r w:rsidR="0023084E" w:rsidRPr="00220285">
        <w:rPr>
          <w:lang w:eastAsia="nb-NO"/>
        </w:rPr>
        <w:t xml:space="preserve"> consider whether </w:t>
      </w:r>
      <w:r w:rsidR="0023084E" w:rsidRPr="00A465D3">
        <w:rPr>
          <w:i/>
          <w:lang w:eastAsia="nb-NO"/>
        </w:rPr>
        <w:t>new</w:t>
      </w:r>
      <w:r w:rsidR="0023084E">
        <w:rPr>
          <w:lang w:eastAsia="nb-NO"/>
        </w:rPr>
        <w:t xml:space="preserve"> ICTs</w:t>
      </w:r>
      <w:r w:rsidR="0023084E" w:rsidRPr="00220285">
        <w:rPr>
          <w:lang w:eastAsia="nb-NO"/>
        </w:rPr>
        <w:t xml:space="preserve"> can and should be part of</w:t>
      </w:r>
      <w:r w:rsidR="0023084E" w:rsidRPr="003A303C">
        <w:rPr>
          <w:lang w:eastAsia="nb-NO"/>
        </w:rPr>
        <w:t xml:space="preserve"> the solution for new problems</w:t>
      </w:r>
      <w:r w:rsidR="0023084E">
        <w:rPr>
          <w:lang w:eastAsia="nb-NO"/>
        </w:rPr>
        <w:t>, or whether existing ICTs should expand their briefs</w:t>
      </w:r>
      <w:r w:rsidR="0023084E" w:rsidRPr="003A303C">
        <w:rPr>
          <w:lang w:eastAsia="nb-NO"/>
        </w:rPr>
        <w:t>. Many appear to think so, since there appears to be an increased demand in some quarters for courts. Is this optimism plausible?</w:t>
      </w:r>
      <w:r w:rsidR="0023084E">
        <w:rPr>
          <w:lang w:eastAsia="nb-NO"/>
        </w:rPr>
        <w:t xml:space="preserve"> </w:t>
      </w:r>
      <w:r w:rsidR="00E03BFE">
        <w:rPr>
          <w:lang w:eastAsia="nb-NO"/>
        </w:rPr>
        <w:t xml:space="preserve"> </w:t>
      </w:r>
    </w:p>
    <w:p w:rsidR="00BA5BC2" w:rsidRDefault="0023084E" w:rsidP="00BA5BC2">
      <w:pPr>
        <w:pStyle w:val="NormalIndent"/>
        <w:rPr>
          <w:lang w:eastAsia="nb-NO"/>
        </w:rPr>
      </w:pPr>
      <w:r>
        <w:rPr>
          <w:lang w:eastAsia="nb-NO"/>
        </w:rPr>
        <w:t xml:space="preserve">This research topic draws on the results gained from </w:t>
      </w:r>
      <w:r w:rsidR="00AE7085">
        <w:rPr>
          <w:lang w:eastAsia="nb-NO"/>
        </w:rPr>
        <w:t xml:space="preserve">RT1, </w:t>
      </w:r>
      <w:r>
        <w:rPr>
          <w:lang w:eastAsia="nb-NO"/>
        </w:rPr>
        <w:t xml:space="preserve">RT2, RT3 and RT4 to explore, elaborate and assesses </w:t>
      </w:r>
      <w:r w:rsidRPr="00BC193A">
        <w:rPr>
          <w:lang w:eastAsia="nb-NO"/>
        </w:rPr>
        <w:t xml:space="preserve">different </w:t>
      </w:r>
      <w:r>
        <w:rPr>
          <w:lang w:eastAsia="nb-NO"/>
        </w:rPr>
        <w:t>sce</w:t>
      </w:r>
      <w:r w:rsidRPr="00BC193A">
        <w:rPr>
          <w:lang w:eastAsia="nb-NO"/>
        </w:rPr>
        <w:t xml:space="preserve">narios for the future development of </w:t>
      </w:r>
      <w:r w:rsidR="004A33E4">
        <w:rPr>
          <w:lang w:eastAsia="nb-NO"/>
        </w:rPr>
        <w:t xml:space="preserve">ICTs in each of the five sectors and </w:t>
      </w:r>
      <w:r w:rsidRPr="00BC193A">
        <w:rPr>
          <w:lang w:eastAsia="nb-NO"/>
        </w:rPr>
        <w:t xml:space="preserve">the web of </w:t>
      </w:r>
      <w:r>
        <w:rPr>
          <w:lang w:eastAsia="nb-NO"/>
        </w:rPr>
        <w:t>ICTs</w:t>
      </w:r>
      <w:r w:rsidR="004A33E4">
        <w:rPr>
          <w:lang w:eastAsia="nb-NO"/>
        </w:rPr>
        <w:t xml:space="preserve"> as a whole</w:t>
      </w:r>
      <w:r>
        <w:rPr>
          <w:lang w:eastAsia="nb-NO"/>
        </w:rPr>
        <w:t xml:space="preserve">. </w:t>
      </w:r>
      <w:r>
        <w:t xml:space="preserve">Each of the models </w:t>
      </w:r>
      <w:r w:rsidRPr="00916786">
        <w:t xml:space="preserve">respond to the fragmentation, and to what appears to be an emerging, somewhat independent and more interdependent web of international </w:t>
      </w:r>
      <w:r w:rsidRPr="00916786">
        <w:rPr>
          <w:lang w:eastAsia="nb-NO"/>
        </w:rPr>
        <w:t>courts and other bodies in a multilevel legal order</w:t>
      </w:r>
      <w:r>
        <w:rPr>
          <w:lang w:eastAsia="nb-NO"/>
        </w:rPr>
        <w:t>.</w:t>
      </w:r>
      <w:r w:rsidR="00E03BFE">
        <w:rPr>
          <w:lang w:eastAsia="nb-NO"/>
        </w:rPr>
        <w:t xml:space="preserve"> What are the implications for the classical</w:t>
      </w:r>
      <w:r w:rsidR="004A33E4">
        <w:rPr>
          <w:lang w:eastAsia="nb-NO"/>
        </w:rPr>
        <w:t xml:space="preserve"> </w:t>
      </w:r>
      <w:r w:rsidR="00E03BFE">
        <w:rPr>
          <w:lang w:eastAsia="nb-NO"/>
        </w:rPr>
        <w:t>division between domestic and international law?</w:t>
      </w:r>
    </w:p>
    <w:p w:rsidR="001B5541" w:rsidRDefault="0023084E" w:rsidP="00470902">
      <w:pPr>
        <w:pStyle w:val="NormalIndent"/>
        <w:rPr>
          <w:lang w:eastAsia="nb-NO"/>
        </w:rPr>
      </w:pPr>
      <w:r>
        <w:rPr>
          <w:rFonts w:eastAsia="Times New Roman"/>
          <w:lang w:eastAsia="nb-NO"/>
        </w:rPr>
        <w:t xml:space="preserve">Throughout, RT5 focuses on those </w:t>
      </w:r>
      <w:r w:rsidRPr="007066DA">
        <w:t>aspects</w:t>
      </w:r>
      <w:r>
        <w:t xml:space="preserve"> of the models that are most relevant for their </w:t>
      </w:r>
      <w:r w:rsidRPr="007066DA">
        <w:t>legitimacy,</w:t>
      </w:r>
      <w:r>
        <w:t xml:space="preserve"> by the standards and principles laid out in RT</w:t>
      </w:r>
      <w:r w:rsidR="00AE7085">
        <w:t>4</w:t>
      </w:r>
      <w:r>
        <w:t>. All of the models increase consistency and order, but other constitutional principles are satisfied to different degrees by each.</w:t>
      </w:r>
      <w:r>
        <w:rPr>
          <w:lang w:val="en-GB"/>
        </w:rPr>
        <w:t xml:space="preserve"> </w:t>
      </w:r>
    </w:p>
    <w:p w:rsidR="004F2B70" w:rsidRDefault="0023084E">
      <w:pPr>
        <w:pStyle w:val="Heading3"/>
        <w:rPr>
          <w:lang w:val="en-GB"/>
        </w:rPr>
      </w:pPr>
      <w:r>
        <w:rPr>
          <w:lang w:val="en-US"/>
        </w:rPr>
        <w:lastRenderedPageBreak/>
        <w:t xml:space="preserve">5.1 Models: </w:t>
      </w:r>
      <w:proofErr w:type="spellStart"/>
      <w:r>
        <w:rPr>
          <w:lang w:val="en-US"/>
        </w:rPr>
        <w:t>Intergovernmentalism</w:t>
      </w:r>
      <w:proofErr w:type="spellEnd"/>
      <w:r>
        <w:rPr>
          <w:lang w:val="en-US"/>
        </w:rPr>
        <w:t>, Self Regulation, Cosmopolitanism</w:t>
      </w:r>
      <w:r w:rsidR="004F2B70">
        <w:rPr>
          <w:lang w:val="en-US"/>
        </w:rPr>
        <w:t>, GAL</w:t>
      </w:r>
      <w:r w:rsidR="004A33E4">
        <w:rPr>
          <w:lang w:val="en-US"/>
        </w:rPr>
        <w:t xml:space="preserve"> [To be developed]</w:t>
      </w:r>
      <w:r w:rsidR="004F2B70">
        <w:rPr>
          <w:lang w:val="en-US"/>
        </w:rPr>
        <w:t xml:space="preserve"> </w:t>
      </w:r>
    </w:p>
    <w:p w:rsidR="004F2B70" w:rsidRDefault="004F2B70" w:rsidP="004F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eastAsia="nb-NO"/>
        </w:rPr>
      </w:pPr>
      <w:r>
        <w:rPr>
          <w:lang w:val="en-US" w:eastAsia="nb-NO"/>
        </w:rPr>
        <w:t xml:space="preserve">The models vary along salient issues in light of the </w:t>
      </w:r>
      <w:r w:rsidR="004A33E4">
        <w:rPr>
          <w:lang w:val="en-US" w:eastAsia="nb-NO"/>
        </w:rPr>
        <w:t>aspects of legitimacy</w:t>
      </w:r>
      <w:r w:rsidR="004A3FBE">
        <w:rPr>
          <w:lang w:val="en-US" w:eastAsia="nb-NO"/>
        </w:rPr>
        <w:t xml:space="preserve"> </w:t>
      </w:r>
      <w:r>
        <w:rPr>
          <w:lang w:val="en-US" w:eastAsia="nb-NO"/>
        </w:rPr>
        <w:t xml:space="preserve">applicable to the set of ICTs, such as subsidiarity, human rights protections, and grand theories of legitimacy: </w:t>
      </w:r>
    </w:p>
    <w:p w:rsidR="004F2B70" w:rsidRDefault="004F2B70" w:rsidP="004F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eastAsia="nb-NO"/>
        </w:rPr>
      </w:pPr>
      <w:r>
        <w:rPr>
          <w:lang w:val="en-US" w:eastAsia="nb-NO"/>
        </w:rPr>
        <w:t xml:space="preserve">a) </w:t>
      </w:r>
      <w:proofErr w:type="gramStart"/>
      <w:r>
        <w:rPr>
          <w:lang w:val="en-US" w:eastAsia="nb-NO"/>
        </w:rPr>
        <w:t>a</w:t>
      </w:r>
      <w:proofErr w:type="gramEnd"/>
      <w:r>
        <w:rPr>
          <w:lang w:val="en-US" w:eastAsia="nb-NO"/>
        </w:rPr>
        <w:t xml:space="preserve"> dimension of attempts at maintaining a national- </w:t>
      </w:r>
      <w:r w:rsidRPr="00A465D3">
        <w:rPr>
          <w:lang w:val="en-US" w:eastAsia="nb-NO"/>
        </w:rPr>
        <w:t>international distinction – or toward full integration/</w:t>
      </w:r>
      <w:proofErr w:type="spellStart"/>
      <w:r w:rsidRPr="00A465D3">
        <w:rPr>
          <w:lang w:val="en-US" w:eastAsia="nb-NO"/>
        </w:rPr>
        <w:t>globalisation</w:t>
      </w:r>
      <w:proofErr w:type="spellEnd"/>
      <w:r w:rsidRPr="00A465D3">
        <w:rPr>
          <w:lang w:val="en-US" w:eastAsia="nb-NO"/>
        </w:rPr>
        <w:t xml:space="preserve"> (Zurn</w:t>
      </w:r>
      <w:r w:rsidR="00E03BFE">
        <w:rPr>
          <w:lang w:val="en-US" w:eastAsia="nb-NO"/>
        </w:rPr>
        <w:t xml:space="preserve">, </w:t>
      </w:r>
      <w:proofErr w:type="spellStart"/>
      <w:r w:rsidR="00E03BFE">
        <w:rPr>
          <w:lang w:val="en-US" w:eastAsia="nb-NO"/>
        </w:rPr>
        <w:t>Kumm</w:t>
      </w:r>
      <w:proofErr w:type="spellEnd"/>
      <w:r w:rsidRPr="00A465D3">
        <w:rPr>
          <w:lang w:val="en-US" w:eastAsia="nb-NO"/>
        </w:rPr>
        <w:t xml:space="preserve">); </w:t>
      </w:r>
    </w:p>
    <w:p w:rsidR="004F2B70" w:rsidRDefault="004F2B70" w:rsidP="004F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eastAsia="nb-NO"/>
        </w:rPr>
      </w:pPr>
      <w:r>
        <w:rPr>
          <w:lang w:val="en-US" w:eastAsia="nb-NO"/>
        </w:rPr>
        <w:t xml:space="preserve">b) </w:t>
      </w:r>
      <w:proofErr w:type="gramStart"/>
      <w:r>
        <w:rPr>
          <w:lang w:val="en-US" w:eastAsia="nb-NO"/>
        </w:rPr>
        <w:t>formalization</w:t>
      </w:r>
      <w:proofErr w:type="gramEnd"/>
    </w:p>
    <w:p w:rsidR="004F2B70" w:rsidRDefault="004F2B70" w:rsidP="004F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eastAsia="nb-NO"/>
        </w:rPr>
      </w:pPr>
      <w:r>
        <w:rPr>
          <w:lang w:val="en-US" w:eastAsia="nb-NO"/>
        </w:rPr>
        <w:t xml:space="preserve">b) </w:t>
      </w:r>
      <w:proofErr w:type="gramStart"/>
      <w:r>
        <w:rPr>
          <w:lang w:val="en-US" w:eastAsia="nb-NO"/>
        </w:rPr>
        <w:t>more</w:t>
      </w:r>
      <w:proofErr w:type="gramEnd"/>
      <w:r>
        <w:rPr>
          <w:lang w:val="en-US" w:eastAsia="nb-NO"/>
        </w:rPr>
        <w:t xml:space="preserve"> </w:t>
      </w:r>
      <w:r w:rsidRPr="008E5EEC">
        <w:rPr>
          <w:lang w:val="en-US" w:eastAsia="nb-NO"/>
        </w:rPr>
        <w:t xml:space="preserve">authority placed with the centre or decentralized; </w:t>
      </w:r>
    </w:p>
    <w:p w:rsidR="004F2B70" w:rsidRDefault="004F2B70" w:rsidP="004F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8E5EEC">
        <w:rPr>
          <w:lang w:val="en-US" w:eastAsia="nb-NO"/>
        </w:rPr>
        <w:t xml:space="preserve">c) </w:t>
      </w:r>
      <w:proofErr w:type="gramStart"/>
      <w:r w:rsidRPr="008E5EEC">
        <w:rPr>
          <w:lang w:val="en-US" w:eastAsia="nb-NO"/>
        </w:rPr>
        <w:t>with</w:t>
      </w:r>
      <w:proofErr w:type="gramEnd"/>
      <w:r w:rsidRPr="008E5EEC">
        <w:rPr>
          <w:lang w:val="en-US" w:eastAsia="nb-NO"/>
        </w:rPr>
        <w:t xml:space="preserve"> different substantive contents</w:t>
      </w:r>
      <w:r w:rsidRPr="008E5EEC">
        <w:rPr>
          <w:lang w:val="en-US"/>
        </w:rPr>
        <w:t xml:space="preserve"> </w:t>
      </w:r>
      <w:r>
        <w:rPr>
          <w:lang w:val="en-US"/>
        </w:rPr>
        <w:t>–</w:t>
      </w:r>
      <w:r w:rsidRPr="008E5EEC">
        <w:rPr>
          <w:lang w:val="en-US"/>
        </w:rPr>
        <w:t xml:space="preserve"> </w:t>
      </w:r>
      <w:proofErr w:type="spellStart"/>
      <w:r>
        <w:rPr>
          <w:lang w:val="en-US"/>
        </w:rPr>
        <w:t>eg</w:t>
      </w:r>
      <w:proofErr w:type="spellEnd"/>
      <w:r>
        <w:rPr>
          <w:lang w:val="en-US"/>
        </w:rPr>
        <w:t xml:space="preserve"> </w:t>
      </w:r>
      <w:r w:rsidRPr="008E5EEC">
        <w:rPr>
          <w:lang w:val="en-US"/>
        </w:rPr>
        <w:t xml:space="preserve">cosmopolitan, liberal, socialist, conservative, </w:t>
      </w:r>
      <w:r>
        <w:rPr>
          <w:lang w:val="en-US"/>
        </w:rPr>
        <w:t xml:space="preserve">or </w:t>
      </w:r>
      <w:proofErr w:type="spellStart"/>
      <w:r w:rsidRPr="008E5EEC">
        <w:rPr>
          <w:lang w:val="en-US"/>
        </w:rPr>
        <w:t>islamist</w:t>
      </w:r>
      <w:proofErr w:type="spellEnd"/>
      <w:r>
        <w:rPr>
          <w:lang w:val="en-US"/>
        </w:rPr>
        <w:t xml:space="preserve">. </w:t>
      </w:r>
    </w:p>
    <w:p w:rsidR="004F2B70" w:rsidRDefault="004F2B70" w:rsidP="004F2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Pr>
          <w:lang w:val="en-US"/>
        </w:rPr>
        <w:t>T</w:t>
      </w:r>
      <w:r>
        <w:rPr>
          <w:rFonts w:eastAsia="Times New Roman"/>
          <w:lang w:val="en-US" w:eastAsia="nb-NO"/>
        </w:rPr>
        <w:t>he following models are exemplars, to be refined, rejected or replaced in light of the research in the other RT</w:t>
      </w:r>
      <w:r w:rsidR="00AE7085">
        <w:rPr>
          <w:rFonts w:eastAsia="Times New Roman"/>
          <w:lang w:val="en-US" w:eastAsia="nb-NO"/>
        </w:rPr>
        <w:t>s</w:t>
      </w:r>
      <w:r>
        <w:rPr>
          <w:rFonts w:eastAsia="Times New Roman"/>
          <w:lang w:val="en-US" w:eastAsia="nb-NO"/>
        </w:rPr>
        <w:t xml:space="preserve">. They differ with regard to several crucial issues laid out in the other RTs, namely how they structure the relationship between national, regional and global ICTs </w:t>
      </w:r>
      <w:r>
        <w:rPr>
          <w:lang w:val="en-GB"/>
        </w:rPr>
        <w:t>interacting in a particular field of law; the roles of non-state actors, and the accommodation of ICTs of different sectors.</w:t>
      </w:r>
    </w:p>
    <w:p w:rsidR="004F2B70" w:rsidRDefault="004F2B70" w:rsidP="004F2B70">
      <w:pPr>
        <w:pStyle w:val="NormalIndent"/>
        <w:rPr>
          <w:lang w:eastAsia="nb-NO"/>
        </w:rPr>
      </w:pPr>
    </w:p>
    <w:p w:rsidR="004F2B70" w:rsidRDefault="004F2B70" w:rsidP="004F2B70">
      <w:pPr>
        <w:pStyle w:val="NormalIndent"/>
      </w:pPr>
      <w:r>
        <w:rPr>
          <w:lang w:eastAsia="nb-NO"/>
        </w:rPr>
        <w:t xml:space="preserve">The elaboration of models by legal scholars and political scientists pays </w:t>
      </w:r>
      <w:r w:rsidRPr="00916786">
        <w:t xml:space="preserve">special attention to </w:t>
      </w:r>
      <w:r>
        <w:t>the following aspects that are salient for the questions concerning legitimacy:</w:t>
      </w:r>
    </w:p>
    <w:p w:rsidR="004F2B70" w:rsidRPr="005D15D8" w:rsidRDefault="004F2B70" w:rsidP="004F2B70">
      <w:pPr>
        <w:pStyle w:val="ListParagraph"/>
        <w:numPr>
          <w:ilvl w:val="0"/>
          <w:numId w:val="35"/>
        </w:numPr>
        <w:rPr>
          <w:lang w:val="en-US"/>
        </w:rPr>
      </w:pPr>
      <w:r w:rsidRPr="005D15D8">
        <w:rPr>
          <w:lang w:val="en-US"/>
        </w:rPr>
        <w:t xml:space="preserve">procedures, jurisdiction and the multi-level interplay between the five sectors; as well as </w:t>
      </w:r>
    </w:p>
    <w:p w:rsidR="004F2B70" w:rsidRPr="005D15D8" w:rsidRDefault="004F2B70" w:rsidP="004F2B70">
      <w:pPr>
        <w:pStyle w:val="ListParagraph"/>
        <w:numPr>
          <w:ilvl w:val="0"/>
          <w:numId w:val="35"/>
        </w:numPr>
        <w:rPr>
          <w:lang w:val="en-US"/>
        </w:rPr>
      </w:pPr>
      <w:r w:rsidRPr="005D15D8">
        <w:rPr>
          <w:lang w:val="en-US"/>
        </w:rPr>
        <w:t>the</w:t>
      </w:r>
      <w:r w:rsidRPr="005D15D8">
        <w:rPr>
          <w:i/>
          <w:lang w:val="en-US"/>
        </w:rPr>
        <w:t xml:space="preserve"> </w:t>
      </w:r>
      <w:r w:rsidRPr="005D15D8">
        <w:rPr>
          <w:lang w:val="en-US"/>
        </w:rPr>
        <w:t xml:space="preserve">relationship between the </w:t>
      </w:r>
      <w:r>
        <w:rPr>
          <w:lang w:val="en-US"/>
        </w:rPr>
        <w:t>ICTs</w:t>
      </w:r>
      <w:r w:rsidRPr="005D15D8">
        <w:rPr>
          <w:lang w:val="en-US"/>
        </w:rPr>
        <w:t>, and toward the various national bodies;</w:t>
      </w:r>
    </w:p>
    <w:p w:rsidR="004F2B70" w:rsidRPr="005D15D8" w:rsidRDefault="004F2B70" w:rsidP="004F2B70">
      <w:pPr>
        <w:pStyle w:val="ListParagraph"/>
        <w:numPr>
          <w:ilvl w:val="0"/>
          <w:numId w:val="35"/>
        </w:numPr>
        <w:rPr>
          <w:lang w:val="en-US"/>
        </w:rPr>
      </w:pPr>
      <w:proofErr w:type="gramStart"/>
      <w:r w:rsidRPr="005D15D8">
        <w:rPr>
          <w:lang w:val="en-US"/>
        </w:rPr>
        <w:t>how</w:t>
      </w:r>
      <w:proofErr w:type="gramEnd"/>
      <w:r w:rsidRPr="005D15D8">
        <w:rPr>
          <w:lang w:val="en-US"/>
        </w:rPr>
        <w:t xml:space="preserve"> they regulate central </w:t>
      </w:r>
      <w:r w:rsidRPr="005D15D8">
        <w:rPr>
          <w:i/>
          <w:lang w:val="en-US"/>
        </w:rPr>
        <w:t>non-state actors</w:t>
      </w:r>
      <w:r w:rsidRPr="005D15D8">
        <w:rPr>
          <w:lang w:val="en-US"/>
        </w:rPr>
        <w:t xml:space="preserve"> including individuals (</w:t>
      </w:r>
      <w:proofErr w:type="spellStart"/>
      <w:r w:rsidRPr="005D15D8">
        <w:rPr>
          <w:lang w:val="en-US"/>
        </w:rPr>
        <w:t>eg</w:t>
      </w:r>
      <w:proofErr w:type="spellEnd"/>
      <w:r w:rsidRPr="005D15D8">
        <w:rPr>
          <w:lang w:val="en-US"/>
        </w:rPr>
        <w:t xml:space="preserve"> with regard to international criminal law); companies (</w:t>
      </w:r>
      <w:proofErr w:type="spellStart"/>
      <w:r w:rsidRPr="005D15D8">
        <w:rPr>
          <w:lang w:val="en-US"/>
        </w:rPr>
        <w:t>eg</w:t>
      </w:r>
      <w:proofErr w:type="spellEnd"/>
      <w:r w:rsidRPr="005D15D8">
        <w:rPr>
          <w:lang w:val="en-US"/>
        </w:rPr>
        <w:t xml:space="preserve"> regarding human rights, investment); and international organizations.</w:t>
      </w:r>
    </w:p>
    <w:p w:rsidR="004F2B70" w:rsidRDefault="004F2B70" w:rsidP="00BA5BC2">
      <w:pPr>
        <w:rPr>
          <w:lang w:val="en-GB"/>
        </w:rPr>
      </w:pPr>
    </w:p>
    <w:p w:rsidR="004F2B70" w:rsidRDefault="004F2B70" w:rsidP="00BA5BC2">
      <w:pPr>
        <w:rPr>
          <w:lang w:val="en-US"/>
        </w:rPr>
      </w:pPr>
      <w:r>
        <w:rPr>
          <w:lang w:val="en-US"/>
        </w:rPr>
        <w:t>….   And present some candidate models</w:t>
      </w:r>
    </w:p>
    <w:p w:rsidR="00470902" w:rsidRDefault="004F2B70" w:rsidP="00BA5BC2">
      <w:pPr>
        <w:rPr>
          <w:lang w:val="en-US"/>
        </w:rPr>
      </w:pPr>
      <w:r>
        <w:rPr>
          <w:lang w:val="en-US"/>
        </w:rPr>
        <w:t xml:space="preserve">These models will be developed by scholars from all three disciplines) </w:t>
      </w:r>
      <w:r w:rsidR="0023084E">
        <w:rPr>
          <w:lang w:val="en-US"/>
        </w:rPr>
        <w:t>[The following will be honed down and expressed in a more explorative tone</w:t>
      </w:r>
      <w:proofErr w:type="gramStart"/>
      <w:r w:rsidR="0023084E">
        <w:rPr>
          <w:lang w:val="en-US"/>
        </w:rPr>
        <w:t>..]</w:t>
      </w:r>
      <w:proofErr w:type="gramEnd"/>
      <w:r w:rsidR="0023084E">
        <w:rPr>
          <w:lang w:val="en-US"/>
        </w:rPr>
        <w:t xml:space="preserve"> Some proposal sometimes argued is that states should re-gain control over the international courts and tribunals by specifying their task by substantive and procedural treaty provisions; through deciding whether or not to ratify, including making reservation, and opting out; and through election of judges. Dualism between the international and national legal order may also represent a means for national control, as are ways for states to maintain ‘</w:t>
      </w:r>
      <w:proofErr w:type="spellStart"/>
      <w:r w:rsidR="0023084E">
        <w:rPr>
          <w:lang w:val="en-US"/>
        </w:rPr>
        <w:t>kompetenz-kompetenz</w:t>
      </w:r>
      <w:proofErr w:type="spellEnd"/>
      <w:r w:rsidR="0023084E">
        <w:rPr>
          <w:lang w:val="en-US"/>
        </w:rPr>
        <w:t xml:space="preserve">’ over the international courts, and ultra </w:t>
      </w:r>
      <w:proofErr w:type="spellStart"/>
      <w:r w:rsidR="0023084E">
        <w:rPr>
          <w:lang w:val="en-US"/>
        </w:rPr>
        <w:t>vires</w:t>
      </w:r>
      <w:proofErr w:type="spellEnd"/>
      <w:r w:rsidR="0023084E">
        <w:rPr>
          <w:lang w:val="en-US"/>
        </w:rPr>
        <w:t xml:space="preserve"> acts. This scenario implies that </w:t>
      </w:r>
      <w:proofErr w:type="spellStart"/>
      <w:r w:rsidR="0023084E">
        <w:rPr>
          <w:lang w:val="en-US"/>
        </w:rPr>
        <w:t>intergovernmentalism</w:t>
      </w:r>
      <w:proofErr w:type="spellEnd"/>
      <w:r w:rsidR="0023084E">
        <w:rPr>
          <w:lang w:val="en-US"/>
        </w:rPr>
        <w:t xml:space="preserve"> has been left behind and that the ‘masters of the treaties’ are currently not in control. </w:t>
      </w:r>
      <w:proofErr w:type="spellStart"/>
      <w:r w:rsidR="00AB4342">
        <w:rPr>
          <w:lang w:val="en-US"/>
        </w:rPr>
        <w:t>PluriCourts</w:t>
      </w:r>
      <w:proofErr w:type="spellEnd"/>
      <w:r w:rsidR="0023084E">
        <w:rPr>
          <w:lang w:val="en-US"/>
        </w:rPr>
        <w:t xml:space="preserve"> seeks to assess this claim on the basis of empirical investigations of whether and when that is actually the case, in the different cases of international courts and tribunals. Insofar as this scenario is appropriate, some particular challenges are then to maintain sufficient and relevant autonomy of the courts; how to address the coexistence of democratic and authoritarian states – possibly through an association of democratic states? </w:t>
      </w:r>
      <w:r w:rsidR="00D42374">
        <w:rPr>
          <w:lang w:val="en-US"/>
        </w:rPr>
        <w:t>(</w:t>
      </w:r>
      <w:proofErr w:type="spellStart"/>
      <w:r w:rsidR="00D42374">
        <w:rPr>
          <w:lang w:val="en-US"/>
        </w:rPr>
        <w:t>Christiano</w:t>
      </w:r>
      <w:proofErr w:type="spellEnd"/>
      <w:r w:rsidR="00D42374">
        <w:rPr>
          <w:lang w:val="en-US"/>
        </w:rPr>
        <w:t>)</w:t>
      </w:r>
    </w:p>
    <w:p w:rsidR="00BA5BC2" w:rsidRDefault="00470902" w:rsidP="00470902">
      <w:pPr>
        <w:ind w:firstLine="708"/>
        <w:rPr>
          <w:lang w:val="en-US"/>
        </w:rPr>
      </w:pPr>
      <w:r>
        <w:rPr>
          <w:lang w:val="en-US"/>
        </w:rPr>
        <w:t xml:space="preserve"> </w:t>
      </w:r>
      <w:r w:rsidR="0023084E">
        <w:rPr>
          <w:lang w:val="en-US"/>
        </w:rPr>
        <w:t xml:space="preserve">One scenario that may improve on the present tangled web of ICTs is a global order characterized by </w:t>
      </w:r>
      <w:r w:rsidR="0023084E">
        <w:rPr>
          <w:i/>
          <w:lang w:val="en-US"/>
        </w:rPr>
        <w:t>informal self-</w:t>
      </w:r>
      <w:r w:rsidR="0023084E" w:rsidRPr="00125AFE">
        <w:rPr>
          <w:i/>
          <w:lang w:val="en-US"/>
        </w:rPr>
        <w:t>regulation</w:t>
      </w:r>
      <w:r w:rsidR="0023084E">
        <w:rPr>
          <w:i/>
          <w:lang w:val="en-US"/>
        </w:rPr>
        <w:t xml:space="preserve">, </w:t>
      </w:r>
      <w:r w:rsidR="0023084E" w:rsidRPr="00125AFE">
        <w:rPr>
          <w:lang w:val="en-US"/>
        </w:rPr>
        <w:t xml:space="preserve">where </w:t>
      </w:r>
      <w:r w:rsidR="0023084E">
        <w:rPr>
          <w:lang w:val="en-US"/>
        </w:rPr>
        <w:t xml:space="preserve">legal powers are redistributed across various levels of </w:t>
      </w:r>
      <w:r w:rsidR="0023084E" w:rsidRPr="00A63BE2">
        <w:rPr>
          <w:i/>
          <w:lang w:val="en-US"/>
        </w:rPr>
        <w:t>governance</w:t>
      </w:r>
      <w:r w:rsidR="0023084E">
        <w:rPr>
          <w:lang w:val="en-US"/>
        </w:rPr>
        <w:t xml:space="preserve"> (</w:t>
      </w:r>
      <w:proofErr w:type="spellStart"/>
      <w:r w:rsidR="0023084E" w:rsidRPr="00A63BE2">
        <w:rPr>
          <w:lang w:val="en-US"/>
        </w:rPr>
        <w:t>Nico</w:t>
      </w:r>
      <w:proofErr w:type="spellEnd"/>
      <w:r w:rsidR="0023084E" w:rsidRPr="00A63BE2">
        <w:rPr>
          <w:lang w:val="en-US"/>
        </w:rPr>
        <w:t xml:space="preserve"> </w:t>
      </w:r>
      <w:proofErr w:type="spellStart"/>
      <w:r w:rsidR="0023084E" w:rsidRPr="00A63BE2">
        <w:rPr>
          <w:lang w:val="en-US"/>
        </w:rPr>
        <w:t>Krisch</w:t>
      </w:r>
      <w:proofErr w:type="spellEnd"/>
      <w:r w:rsidR="0023084E">
        <w:rPr>
          <w:lang w:val="en-US"/>
        </w:rPr>
        <w:t xml:space="preserve">?). Allocation of such powers may occur informally, through considerations of subsidiarity and efficiency, further ensuring non-domination by any site of power by human rights and rule of law. For international courts and tribunals, this may entail powers to establish their own rules of procedure; they may undertake measures to ensure the quality and consistency of their judgments; or they may apply ethical considerations. The development of networks of judges (Slaughter) may foster professional standards of </w:t>
      </w:r>
      <w:proofErr w:type="spellStart"/>
      <w:r w:rsidR="0023084E">
        <w:rPr>
          <w:lang w:val="en-US"/>
        </w:rPr>
        <w:t>judgemanship</w:t>
      </w:r>
      <w:proofErr w:type="spellEnd"/>
      <w:r w:rsidR="0023084E">
        <w:rPr>
          <w:lang w:val="en-US"/>
        </w:rPr>
        <w:t xml:space="preserve"> and legal method that provide effective checks on judges’ autonomy – without any body claiming or enjoying </w:t>
      </w:r>
      <w:r w:rsidR="0023084E">
        <w:rPr>
          <w:lang w:val="en-US"/>
        </w:rPr>
        <w:lastRenderedPageBreak/>
        <w:t>primacy. But again, such networks might not boost legitimacy, but rather consolidate the unchecked power of ICTs.</w:t>
      </w:r>
    </w:p>
    <w:p w:rsidR="00BA5BC2" w:rsidRDefault="00663554" w:rsidP="00BA5BC2">
      <w:pPr>
        <w:pStyle w:val="NormalIndent"/>
        <w:ind w:firstLine="0"/>
      </w:pPr>
      <w:r>
        <w:tab/>
      </w:r>
      <w:r w:rsidR="0023084E">
        <w:t xml:space="preserve">Several further models that </w:t>
      </w:r>
      <w:proofErr w:type="spellStart"/>
      <w:r w:rsidR="0023084E">
        <w:t>strenghten</w:t>
      </w:r>
      <w:proofErr w:type="spellEnd"/>
      <w:r w:rsidR="0023084E">
        <w:t xml:space="preserve"> formal and institutional aspects above the state level elaborate various forms of </w:t>
      </w:r>
      <w:r w:rsidR="0023084E" w:rsidRPr="00B9023B">
        <w:rPr>
          <w:i/>
        </w:rPr>
        <w:t>constitutionalism</w:t>
      </w:r>
      <w:r w:rsidR="0023084E">
        <w:t xml:space="preserve">, in part by drawing on comparative research on </w:t>
      </w:r>
      <w:proofErr w:type="spellStart"/>
      <w:r w:rsidR="0023084E">
        <w:t>constitutionalisation</w:t>
      </w:r>
      <w:proofErr w:type="spellEnd"/>
      <w:r w:rsidR="0023084E">
        <w:t xml:space="preserve"> in various countries, and in the European Union (</w:t>
      </w:r>
      <w:hyperlink w:anchor="_ENREF_6" w:tooltip="Elster, 1998 #31660" w:history="1">
        <w:proofErr w:type="spellStart"/>
        <w:r w:rsidR="0023084E">
          <w:t>Elster</w:t>
        </w:r>
        <w:proofErr w:type="spellEnd"/>
        <w:r w:rsidR="0023084E">
          <w:t xml:space="preserve"> et al., 1998</w:t>
        </w:r>
      </w:hyperlink>
      <w:r w:rsidR="0023084E">
        <w:t xml:space="preserve">); </w:t>
      </w:r>
      <w:r w:rsidR="007D1A53">
        <w:fldChar w:fldCharType="begin">
          <w:fldData xml:space="preserve">PEVuZE5vdGU+PENpdGU+PEF1dGhvcj5Gb2xsZXNkYWw8L0F1dGhvcj48WWVhcj4yMDAyPC9ZZWFy
PjxSZWNOdW0+MzI2NjA8L1JlY051bT48RGlzcGxheVRleHQ+Rm9sbGVzZGFsIDIwMDI8L0Rpc3Bs
YXlUZXh0PjxyZWNvcmQ+PHJlYy1udW1iZXI+MzI2NjA8L3JlYy1udW1iZXI+PGZvcmVpZ24ta2V5
cz48a2V5IGFwcD0iRU4iIGRiLWlkPSJmMmRydjBwYXRlNXplY2V0cnZ6cHNzemQyNTIyZHphMmR3
OWUiPjMyNjYwPC9rZXk+PC9mb3JlaWduLWtleXM+PHJlZi10eXBlIG5hbWU9IldlYiBQYWdlIj4x
MjwvcmVmLXR5cGU+PGNvbnRyaWJ1dG9ycz48YXV0aG9ycz48YXV0aG9yPkZvbGxlc2RhbCwgQW5k
cmVhczwvYXV0aG9yPjwvYXV0aG9ycz48L2NvbnRyaWJ1dG9ycz48dGl0bGVzPjx0aXRsZT5EcmFm
dGluZyBhIEV1cm9wZWFuIENvbnN0aXR1dGlvbiBDaGFsbGVuZ2VzIGFuZCBPcHBvcnR1bml0aXRl
czwvdGl0bGU+PC90aXRsZXM+PG51bWJlcj4yMDAyPC9udW1iZXI+PGtleXdvcmRzPjxrZXl3b3Jk
PkFGPC9rZXl3b3JkPjxrZXl3b3JkPldFQi1QVUJMPC9rZXl3b3JkPjxrZXl3b3JkPkFSRU5BPC9r
ZXl3b3JkPjxrZXl3b3JkPkZvcnNrZG9rPC9rZXl3b3JkPjxrZXl3b3JkPkExMTwva2V5d29yZD48
L2tleXdvcmRzPjxkYXRlcz48eWVhcj4yMDAyPC95ZWFyPjwvZGF0ZXM+PHB1Ymxpc2hlcj5Db25X
RUIgT25saW5lIC0gQ29uc3RpdHV0aW9uYWxpc20gV2ViIFBhcGVycywgVW5pdmVyc2l0eSBvZiBN
YW5jaGVzdGVyIFNjaG9vbCBvZiBMYXcuIE5vIDQ8L3B1Ymxpc2hlcj48YWNjZXNzaW9uLW51bT4z
MjY2MDwvYWNjZXNzaW9uLW51bT48dXJscz48cmVsYXRlZC11cmxzPjx1cmw+bXMvRm9sbGVzZGFs
LTIwMDItRVUtY29uc3RpdC1lY3ByLTIwMDEtZG9jPC91cmw+PC9yZWxhdGVkLXVybHM+PC91cmxz
PjxlbGVjdHJvbmljLXJlc291cmNlLW51bT5odHRwOi8vd3d3LnF1Yi5hYy51ay9zY2hvb2xzL1Nj
aG9vbG9mUG9saXRpY3NJbnRlcm5hdGlvbmFsU3R1ZGllc2FuZFBoaWxvc29waHkvRmlsZVN0b3Jl
L0NvbldFQkZpbGVzL0ZpbGV0b3VwbG9hZCw1MzE4LGVuLnBkZjwvZWxlY3Ryb25pYy1yZXNvdXJj
ZS1udW0+PC9yZWNvcmQ+PC9DaXRlPjxDaXRlPjxBdXRob3I+Rm9sbGVzZGFsPC9BdXRob3I+PFll
YXI+MjAwMjwvWWVhcj48UmVjTnVtPjMyNjYwPC9SZWNOdW0+PHJlY29yZD48cmVjLW51bWJlcj4z
MjY2MDwvcmVjLW51bWJlcj48Zm9yZWlnbi1rZXlzPjxrZXkgYXBwPSJFTiIgZGItaWQ9ImYyZHJ2
MHBhdGU1emVjZXRydnpwc3N6ZDI1MjJkemEyZHc5ZSI+MzI2NjA8L2tleT48L2ZvcmVpZ24ta2V5
cz48cmVmLXR5cGUgbmFtZT0iV2ViIFBhZ2UiPjEyPC9yZWYtdHlwZT48Y29udHJpYnV0b3JzPjxh
dXRob3JzPjxhdXRob3I+Rm9sbGVzZGFsLCBBbmRyZWFzPC9hdXRob3I+PC9hdXRob3JzPjwvY29u
dHJpYnV0b3JzPjx0aXRsZXM+PHRpdGxlPkRyYWZ0aW5nIGEgRXVyb3BlYW4gQ29uc3RpdHV0aW9u
IENoYWxsZW5nZXMgYW5kIE9wcG9ydHVuaXRpdGVzPC90aXRsZT48L3RpdGxlcz48bnVtYmVyPjIw
MDI8L251bWJlcj48a2V5d29yZHM+PGtleXdvcmQ+QUY8L2tleXdvcmQ+PGtleXdvcmQ+V0VCLVBV
Qkw8L2tleXdvcmQ+PGtleXdvcmQ+QVJFTkE8L2tleXdvcmQ+PGtleXdvcmQ+Rm9yc2tkb2s8L2tl
eXdvcmQ+PGtleXdvcmQ+QTExPC9rZXl3b3JkPjwva2V5d29yZHM+PGRhdGVzPjx5ZWFyPjIwMDI8
L3llYXI+PC9kYXRlcz48cHVibGlzaGVyPkNvbldFQiBPbmxpbmUgLSBDb25zdGl0dXRpb25hbGlz
bSBXZWIgUGFwZXJzLCBVbml2ZXJzaXR5IG9mIE1hbmNoZXN0ZXIgU2Nob29sIG9mIExhdy4gTm8g
NDwvcHVibGlzaGVyPjxhY2Nlc3Npb24tbnVtPjMyNjYwPC9hY2Nlc3Npb24tbnVtPjx1cmxzPjxy
ZWxhdGVkLXVybHM+PHVybD5tcy9Gb2xsZXNkYWwtMjAwMi1FVS1jb25zdGl0LWVjcHItMjAwMS1k
b2M8L3VybD48L3JlbGF0ZWQtdXJscz48L3VybHM+PGVsZWN0cm9uaWMtcmVzb3VyY2UtbnVtPmh0
dHA6Ly93d3cucXViLmFjLnVrL3NjaG9vbHMvU2Nob29sb2ZQb2xpdGljc0ludGVybmF0aW9uYWxT
dHVkaWVzYW5kUGhpbG9zb3BoeS9GaWxlU3RvcmUvQ29uV0VCRmlsZXMvRmlsZXRvdXBsb2FkLDUz
MTgsZW4ucGRmPC9lbGVjdHJvbmljLXJlc291cmNlLW51bT48L3JlY29yZD48L0NpdGU+PC9FbmRO
b3RlPn==
</w:fldData>
        </w:fldChar>
      </w:r>
      <w:r w:rsidR="00E55B65">
        <w:instrText xml:space="preserve"> ADDIN EN.CITE </w:instrText>
      </w:r>
      <w:r w:rsidR="007D1A53">
        <w:fldChar w:fldCharType="begin">
          <w:fldData xml:space="preserve">PEVuZE5vdGU+PENpdGU+PEF1dGhvcj5Gb2xsZXNkYWw8L0F1dGhvcj48WWVhcj4yMDAyPC9ZZWFy
PjxSZWNOdW0+MzI2NjA8L1JlY051bT48RGlzcGxheVRleHQ+Rm9sbGVzZGFsIDIwMDI8L0Rpc3Bs
YXlUZXh0PjxyZWNvcmQ+PHJlYy1udW1iZXI+MzI2NjA8L3JlYy1udW1iZXI+PGZvcmVpZ24ta2V5
cz48a2V5IGFwcD0iRU4iIGRiLWlkPSJmMmRydjBwYXRlNXplY2V0cnZ6cHNzemQyNTIyZHphMmR3
OWUiPjMyNjYwPC9rZXk+PC9mb3JlaWduLWtleXM+PHJlZi10eXBlIG5hbWU9IldlYiBQYWdlIj4x
MjwvcmVmLXR5cGU+PGNvbnRyaWJ1dG9ycz48YXV0aG9ycz48YXV0aG9yPkZvbGxlc2RhbCwgQW5k
cmVhczwvYXV0aG9yPjwvYXV0aG9ycz48L2NvbnRyaWJ1dG9ycz48dGl0bGVzPjx0aXRsZT5EcmFm
dGluZyBhIEV1cm9wZWFuIENvbnN0aXR1dGlvbiBDaGFsbGVuZ2VzIGFuZCBPcHBvcnR1bml0aXRl
czwvdGl0bGU+PC90aXRsZXM+PG51bWJlcj4yMDAyPC9udW1iZXI+PGtleXdvcmRzPjxrZXl3b3Jk
PkFGPC9rZXl3b3JkPjxrZXl3b3JkPldFQi1QVUJMPC9rZXl3b3JkPjxrZXl3b3JkPkFSRU5BPC9r
ZXl3b3JkPjxrZXl3b3JkPkZvcnNrZG9rPC9rZXl3b3JkPjxrZXl3b3JkPkExMTwva2V5d29yZD48
L2tleXdvcmRzPjxkYXRlcz48eWVhcj4yMDAyPC95ZWFyPjwvZGF0ZXM+PHB1Ymxpc2hlcj5Db25X
RUIgT25saW5lIC0gQ29uc3RpdHV0aW9uYWxpc20gV2ViIFBhcGVycywgVW5pdmVyc2l0eSBvZiBN
YW5jaGVzdGVyIFNjaG9vbCBvZiBMYXcuIE5vIDQ8L3B1Ymxpc2hlcj48YWNjZXNzaW9uLW51bT4z
MjY2MDwvYWNjZXNzaW9uLW51bT48dXJscz48cmVsYXRlZC11cmxzPjx1cmw+bXMvRm9sbGVzZGFs
LTIwMDItRVUtY29uc3RpdC1lY3ByLTIwMDEtZG9jPC91cmw+PC9yZWxhdGVkLXVybHM+PC91cmxz
PjxlbGVjdHJvbmljLXJlc291cmNlLW51bT5odHRwOi8vd3d3LnF1Yi5hYy51ay9zY2hvb2xzL1Nj
aG9vbG9mUG9saXRpY3NJbnRlcm5hdGlvbmFsU3R1ZGllc2FuZFBoaWxvc29waHkvRmlsZVN0b3Jl
L0NvbldFQkZpbGVzL0ZpbGV0b3VwbG9hZCw1MzE4LGVuLnBkZjwvZWxlY3Ryb25pYy1yZXNvdXJj
ZS1udW0+PC9yZWNvcmQ+PC9DaXRlPjxDaXRlPjxBdXRob3I+Rm9sbGVzZGFsPC9BdXRob3I+PFll
YXI+MjAwMjwvWWVhcj48UmVjTnVtPjMyNjYwPC9SZWNOdW0+PHJlY29yZD48cmVjLW51bWJlcj4z
MjY2MDwvcmVjLW51bWJlcj48Zm9yZWlnbi1rZXlzPjxrZXkgYXBwPSJFTiIgZGItaWQ9ImYyZHJ2
MHBhdGU1emVjZXRydnpwc3N6ZDI1MjJkemEyZHc5ZSI+MzI2NjA8L2tleT48L2ZvcmVpZ24ta2V5
cz48cmVmLXR5cGUgbmFtZT0iV2ViIFBhZ2UiPjEyPC9yZWYtdHlwZT48Y29udHJpYnV0b3JzPjxh
dXRob3JzPjxhdXRob3I+Rm9sbGVzZGFsLCBBbmRyZWFzPC9hdXRob3I+PC9hdXRob3JzPjwvY29u
dHJpYnV0b3JzPjx0aXRsZXM+PHRpdGxlPkRyYWZ0aW5nIGEgRXVyb3BlYW4gQ29uc3RpdHV0aW9u
IENoYWxsZW5nZXMgYW5kIE9wcG9ydHVuaXRpdGVzPC90aXRsZT48L3RpdGxlcz48bnVtYmVyPjIw
MDI8L251bWJlcj48a2V5d29yZHM+PGtleXdvcmQ+QUY8L2tleXdvcmQ+PGtleXdvcmQ+V0VCLVBV
Qkw8L2tleXdvcmQ+PGtleXdvcmQ+QVJFTkE8L2tleXdvcmQ+PGtleXdvcmQ+Rm9yc2tkb2s8L2tl
eXdvcmQ+PGtleXdvcmQ+QTExPC9rZXl3b3JkPjwva2V5d29yZHM+PGRhdGVzPjx5ZWFyPjIwMDI8
L3llYXI+PC9kYXRlcz48cHVibGlzaGVyPkNvbldFQiBPbmxpbmUgLSBDb25zdGl0dXRpb25hbGlz
bSBXZWIgUGFwZXJzLCBVbml2ZXJzaXR5IG9mIE1hbmNoZXN0ZXIgU2Nob29sIG9mIExhdy4gTm8g
NDwvcHVibGlzaGVyPjxhY2Nlc3Npb24tbnVtPjMyNjYwPC9hY2Nlc3Npb24tbnVtPjx1cmxzPjxy
ZWxhdGVkLXVybHM+PHVybD5tcy9Gb2xsZXNkYWwtMjAwMi1FVS1jb25zdGl0LWVjcHItMjAwMS1k
b2M8L3VybD48L3JlbGF0ZWQtdXJscz48L3VybHM+PGVsZWN0cm9uaWMtcmVzb3VyY2UtbnVtPmh0
dHA6Ly93d3cucXViLmFjLnVrL3NjaG9vbHMvU2Nob29sb2ZQb2xpdGljc0ludGVybmF0aW9uYWxT
dHVkaWVzYW5kUGhpbG9zb3BoeS9GaWxlU3RvcmUvQ29uV0VCRmlsZXMvRmlsZXRvdXBsb2FkLDUz
MTgsZW4ucGRmPC9lbGVjdHJvbmljLXJlc291cmNlLW51bT48L3JlY29yZD48L0NpdGU+PC9FbmRO
b3RlPn==
</w:fldData>
        </w:fldChar>
      </w:r>
      <w:r w:rsidR="00E55B65">
        <w:instrText xml:space="preserve"> ADDIN EN.CITE.DATA </w:instrText>
      </w:r>
      <w:r w:rsidR="007D1A53">
        <w:fldChar w:fldCharType="end"/>
      </w:r>
      <w:r w:rsidR="007D1A53">
        <w:fldChar w:fldCharType="end"/>
      </w:r>
      <w:hyperlink w:anchor="_ENREF_6" w:tooltip="Follesdal, 2002 #32660" w:history="1">
        <w:proofErr w:type="spellStart"/>
        <w:r w:rsidR="00E55B65">
          <w:t>Follesdal</w:t>
        </w:r>
        <w:proofErr w:type="spellEnd"/>
        <w:r w:rsidR="00E55B65">
          <w:t xml:space="preserve"> 2002</w:t>
        </w:r>
      </w:hyperlink>
      <w:r w:rsidR="00FA1396">
        <w:t>Follesdal 2002).</w:t>
      </w:r>
      <w:r w:rsidR="0023084E">
        <w:t xml:space="preserve"> The regulation of non-state actors such as corporations and international organizations is secured, albeit not necessarily by mechanisms of political or legal accountability but rather </w:t>
      </w:r>
      <w:proofErr w:type="spellStart"/>
      <w:r w:rsidR="0023084E">
        <w:t>eg</w:t>
      </w:r>
      <w:proofErr w:type="spellEnd"/>
      <w:r w:rsidR="0023084E">
        <w:t xml:space="preserve"> by NGO pressure.</w:t>
      </w:r>
    </w:p>
    <w:p w:rsidR="00BA5BC2" w:rsidRDefault="0023084E" w:rsidP="00BA5BC2">
      <w:pPr>
        <w:ind w:firstLine="708"/>
        <w:rPr>
          <w:lang w:val="en-US"/>
        </w:rPr>
      </w:pPr>
      <w:r w:rsidRPr="00770E92">
        <w:rPr>
          <w:lang w:val="en-US"/>
        </w:rPr>
        <w:t>International courts and t</w:t>
      </w:r>
      <w:r>
        <w:rPr>
          <w:lang w:val="en-US"/>
        </w:rPr>
        <w:t xml:space="preserve">reaty bodies may be part of a global constitutional order with clear </w:t>
      </w:r>
      <w:r w:rsidRPr="00945571">
        <w:rPr>
          <w:i/>
          <w:lang w:val="en-US"/>
        </w:rPr>
        <w:t xml:space="preserve">federal and </w:t>
      </w:r>
      <w:proofErr w:type="spellStart"/>
      <w:r w:rsidRPr="00945571">
        <w:rPr>
          <w:i/>
          <w:lang w:val="en-US"/>
        </w:rPr>
        <w:t>confederal</w:t>
      </w:r>
      <w:proofErr w:type="spellEnd"/>
      <w:r w:rsidRPr="00945571">
        <w:rPr>
          <w:i/>
          <w:lang w:val="en-US"/>
        </w:rPr>
        <w:t xml:space="preserve"> characteristics </w:t>
      </w:r>
      <w:proofErr w:type="spellStart"/>
      <w:r w:rsidRPr="00945571">
        <w:rPr>
          <w:i/>
          <w:lang w:val="en-US"/>
        </w:rPr>
        <w:t>eg</w:t>
      </w:r>
      <w:proofErr w:type="spellEnd"/>
      <w:r>
        <w:rPr>
          <w:lang w:val="en-US"/>
        </w:rPr>
        <w:t xml:space="preserve"> guided by the Principle of Subsidiarity (</w:t>
      </w:r>
      <w:proofErr w:type="spellStart"/>
      <w:r>
        <w:rPr>
          <w:lang w:val="en-US"/>
        </w:rPr>
        <w:t>Hoffe</w:t>
      </w:r>
      <w:proofErr w:type="spellEnd"/>
      <w:r>
        <w:rPr>
          <w:lang w:val="en-US"/>
        </w:rPr>
        <w:t xml:space="preserve">, </w:t>
      </w:r>
      <w:proofErr w:type="spellStart"/>
      <w:r>
        <w:rPr>
          <w:lang w:val="en-US"/>
        </w:rPr>
        <w:t>Follesdal</w:t>
      </w:r>
      <w:proofErr w:type="spellEnd"/>
      <w:r>
        <w:rPr>
          <w:lang w:val="en-US"/>
        </w:rPr>
        <w:t>). In particular, human rights are protected also by organs above the state, be it regional or the UN. This model will presumably fit better with federal states than with unitary states; regional treaties may also be easier to handle in such a multi-level order than in some alternatives. It remains to be seen how the different sector courts and treaty bodies can be accommodated, and tensions resolved. Problem areas include the status of authoritarian states, and the relation to non-state actors.</w:t>
      </w:r>
    </w:p>
    <w:p w:rsidR="00D117E6" w:rsidRDefault="0023084E">
      <w:pPr>
        <w:rPr>
          <w:lang w:val="en-US"/>
        </w:rPr>
      </w:pPr>
      <w:r>
        <w:rPr>
          <w:lang w:val="en-US"/>
        </w:rPr>
        <w:tab/>
        <w:t xml:space="preserve">A further alternative model may explicitly include </w:t>
      </w:r>
      <w:proofErr w:type="spellStart"/>
      <w:r>
        <w:rPr>
          <w:lang w:val="en-US"/>
        </w:rPr>
        <w:t>centralised</w:t>
      </w:r>
      <w:proofErr w:type="spellEnd"/>
      <w:r>
        <w:rPr>
          <w:lang w:val="en-US"/>
        </w:rPr>
        <w:t xml:space="preserve"> legal and political bodies, the former to resolve problems of fragmentation </w:t>
      </w:r>
      <w:proofErr w:type="spellStart"/>
      <w:r>
        <w:rPr>
          <w:lang w:val="en-US"/>
        </w:rPr>
        <w:t>eg</w:t>
      </w:r>
      <w:proofErr w:type="spellEnd"/>
      <w:r>
        <w:rPr>
          <w:lang w:val="en-US"/>
        </w:rPr>
        <w:t xml:space="preserve"> in the form of a </w:t>
      </w:r>
      <w:r w:rsidR="008E388F">
        <w:rPr>
          <w:lang w:val="en-US"/>
        </w:rPr>
        <w:t>W</w:t>
      </w:r>
      <w:r>
        <w:rPr>
          <w:lang w:val="en-US"/>
        </w:rPr>
        <w:t xml:space="preserve">orld Court on Human Rights, and other World Courts. The latter includes organs for direct democratic accountability at the global level </w:t>
      </w:r>
      <w:proofErr w:type="spellStart"/>
      <w:r>
        <w:rPr>
          <w:lang w:val="en-US"/>
        </w:rPr>
        <w:t>eg</w:t>
      </w:r>
      <w:proofErr w:type="spellEnd"/>
      <w:r>
        <w:rPr>
          <w:lang w:val="en-US"/>
        </w:rPr>
        <w:t xml:space="preserve"> in the form of a global parliament (</w:t>
      </w:r>
      <w:proofErr w:type="gramStart"/>
      <w:r>
        <w:rPr>
          <w:lang w:val="en-US"/>
        </w:rPr>
        <w:t>Held, ….)</w:t>
      </w:r>
      <w:proofErr w:type="gramEnd"/>
      <w:r>
        <w:rPr>
          <w:lang w:val="en-US"/>
        </w:rPr>
        <w:t xml:space="preserve">. Some might even regard this as the demise of nation states, replaced by a world state. </w:t>
      </w:r>
      <w:proofErr w:type="gramStart"/>
      <w:r>
        <w:rPr>
          <w:lang w:val="en-US"/>
        </w:rPr>
        <w:t>Such a model reduces the risks of conflicts of law, and</w:t>
      </w:r>
      <w:r w:rsidR="008E388F">
        <w:rPr>
          <w:lang w:val="en-US"/>
        </w:rPr>
        <w:t xml:space="preserve"> </w:t>
      </w:r>
      <w:r>
        <w:rPr>
          <w:lang w:val="en-US"/>
        </w:rPr>
        <w:t>enhance</w:t>
      </w:r>
      <w:proofErr w:type="gramEnd"/>
      <w:r>
        <w:rPr>
          <w:lang w:val="en-US"/>
        </w:rPr>
        <w:t xml:space="preserve"> the democratic control of politics and law, and allows for more inter-state redistributive</w:t>
      </w:r>
      <w:r w:rsidR="008E388F">
        <w:rPr>
          <w:lang w:val="en-US"/>
        </w:rPr>
        <w:t xml:space="preserve"> </w:t>
      </w:r>
      <w:r>
        <w:rPr>
          <w:lang w:val="en-US"/>
        </w:rPr>
        <w:t>arrangements – at the increased risk of abuse of such powers, and with more demanding preconditions regarding attitudes of other-</w:t>
      </w:r>
      <w:proofErr w:type="spellStart"/>
      <w:r>
        <w:rPr>
          <w:lang w:val="en-US"/>
        </w:rPr>
        <w:t>regardness</w:t>
      </w:r>
      <w:proofErr w:type="spellEnd"/>
      <w:r>
        <w:rPr>
          <w:lang w:val="en-US"/>
        </w:rPr>
        <w:t>.</w:t>
      </w:r>
    </w:p>
    <w:p w:rsidR="00D117E6" w:rsidRDefault="00E83531">
      <w:pPr>
        <w:ind w:firstLine="708"/>
        <w:rPr>
          <w:lang w:val="en-US"/>
        </w:rPr>
      </w:pPr>
      <w:r w:rsidRPr="00E83531">
        <w:rPr>
          <w:lang w:val="en-US"/>
        </w:rPr>
        <w:t>Global Administrative Law (GAL) developed at NYU Law School (</w:t>
      </w:r>
      <w:proofErr w:type="spellStart"/>
      <w:r w:rsidRPr="00E83531">
        <w:rPr>
          <w:lang w:val="en-US"/>
        </w:rPr>
        <w:t>eg</w:t>
      </w:r>
      <w:proofErr w:type="spellEnd"/>
      <w:r w:rsidRPr="00E83531">
        <w:rPr>
          <w:lang w:val="en-US"/>
        </w:rPr>
        <w:t xml:space="preserve"> Kingsbury, 1998); and the new debate on the constitutionalization of international law (</w:t>
      </w:r>
      <w:proofErr w:type="spellStart"/>
      <w:r w:rsidRPr="00E83531">
        <w:rPr>
          <w:lang w:val="en-US"/>
        </w:rPr>
        <w:t>Klabbers</w:t>
      </w:r>
      <w:proofErr w:type="spellEnd"/>
      <w:r w:rsidRPr="00E83531">
        <w:rPr>
          <w:lang w:val="en-US"/>
        </w:rPr>
        <w:t xml:space="preserve"> et al., 2009, and </w:t>
      </w:r>
      <w:proofErr w:type="spellStart"/>
      <w:r w:rsidRPr="00E83531">
        <w:rPr>
          <w:lang w:val="en-US"/>
        </w:rPr>
        <w:t>Dunoff</w:t>
      </w:r>
      <w:proofErr w:type="spellEnd"/>
      <w:r w:rsidRPr="00E83531">
        <w:rPr>
          <w:lang w:val="en-US"/>
        </w:rPr>
        <w:t xml:space="preserve"> and </w:t>
      </w:r>
      <w:proofErr w:type="spellStart"/>
      <w:r w:rsidRPr="00E83531">
        <w:rPr>
          <w:lang w:val="en-US"/>
        </w:rPr>
        <w:t>Trachtman</w:t>
      </w:r>
      <w:proofErr w:type="spellEnd"/>
      <w:r w:rsidRPr="00E83531">
        <w:rPr>
          <w:lang w:val="en-US"/>
        </w:rPr>
        <w:t xml:space="preserve"> (</w:t>
      </w:r>
      <w:proofErr w:type="spellStart"/>
      <w:proofErr w:type="gramStart"/>
      <w:r w:rsidRPr="00E83531">
        <w:rPr>
          <w:lang w:val="en-US"/>
        </w:rPr>
        <w:t>eds</w:t>
      </w:r>
      <w:proofErr w:type="spellEnd"/>
      <w:proofErr w:type="gramEnd"/>
      <w:r w:rsidRPr="00E83531">
        <w:rPr>
          <w:lang w:val="en-US"/>
        </w:rPr>
        <w:t xml:space="preserve">), 2009, </w:t>
      </w:r>
      <w:proofErr w:type="spellStart"/>
      <w:r w:rsidRPr="00E83531">
        <w:rPr>
          <w:lang w:val="en-US"/>
        </w:rPr>
        <w:t>Kumm</w:t>
      </w:r>
      <w:proofErr w:type="spellEnd"/>
      <w:r w:rsidRPr="00E83531">
        <w:rPr>
          <w:lang w:val="en-US"/>
        </w:rPr>
        <w:t xml:space="preserve">….). </w:t>
      </w:r>
      <w:proofErr w:type="spellStart"/>
      <w:r w:rsidR="00AB4342">
        <w:rPr>
          <w:lang w:val="en-US"/>
        </w:rPr>
        <w:t>PluriCourts</w:t>
      </w:r>
      <w:proofErr w:type="spellEnd"/>
      <w:r w:rsidR="004F2B70">
        <w:rPr>
          <w:lang w:val="en-US"/>
        </w:rPr>
        <w:t xml:space="preserve"> is especially concerned to explore the implications for </w:t>
      </w:r>
      <w:r w:rsidR="004F2B70" w:rsidRPr="00896C74">
        <w:rPr>
          <w:lang w:val="en-US"/>
        </w:rPr>
        <w:t>ICTs in a multilevel international order.</w:t>
      </w:r>
      <w:r w:rsidR="004F2B70" w:rsidRPr="00125AFE">
        <w:rPr>
          <w:lang w:val="en-US"/>
        </w:rPr>
        <w:t xml:space="preserve"> </w:t>
      </w:r>
      <w:r w:rsidR="004F2B70">
        <w:rPr>
          <w:lang w:val="en-US"/>
        </w:rPr>
        <w:t xml:space="preserve">GAL has emphasized the need for accountability </w:t>
      </w:r>
      <w:r w:rsidR="004F2B70" w:rsidRPr="00BC7DB3">
        <w:rPr>
          <w:i/>
          <w:lang w:val="en-US"/>
        </w:rPr>
        <w:t>by</w:t>
      </w:r>
      <w:r w:rsidR="004F2B70">
        <w:rPr>
          <w:lang w:val="en-US"/>
        </w:rPr>
        <w:t xml:space="preserve"> international institutions. This approach </w:t>
      </w:r>
      <w:proofErr w:type="gramStart"/>
      <w:r w:rsidR="004F2B70">
        <w:rPr>
          <w:lang w:val="en-US"/>
        </w:rPr>
        <w:t>finds  for</w:t>
      </w:r>
      <w:proofErr w:type="gramEnd"/>
      <w:r w:rsidR="004F2B70">
        <w:rPr>
          <w:lang w:val="en-US"/>
        </w:rPr>
        <w:t xml:space="preserve"> international courts and tribunals, e.g. through rules of procedure, dialogue with national and international politicians and judges backed by formal reactions or sanctions, etc.</w:t>
      </w:r>
      <w:r w:rsidR="004F2B70" w:rsidRPr="00125AFE">
        <w:rPr>
          <w:lang w:val="en-US"/>
        </w:rPr>
        <w:t xml:space="preserve"> </w:t>
      </w:r>
    </w:p>
    <w:p w:rsidR="00D117E6" w:rsidRDefault="004F2B70">
      <w:pPr>
        <w:ind w:firstLine="708"/>
        <w:rPr>
          <w:lang w:val="en-US"/>
        </w:rPr>
      </w:pPr>
      <w:r>
        <w:rPr>
          <w:lang w:val="en-US"/>
        </w:rPr>
        <w:t>International courts and tribunals may also be seen as part of an international constitution (</w:t>
      </w:r>
      <w:proofErr w:type="spellStart"/>
      <w:r>
        <w:rPr>
          <w:lang w:val="en-US"/>
        </w:rPr>
        <w:t>Cf</w:t>
      </w:r>
      <w:proofErr w:type="spellEnd"/>
      <w:r>
        <w:rPr>
          <w:lang w:val="en-US"/>
        </w:rPr>
        <w:t xml:space="preserve"> </w:t>
      </w:r>
      <w:proofErr w:type="spellStart"/>
      <w:r w:rsidRPr="00A63BE2">
        <w:rPr>
          <w:lang w:val="en-US"/>
        </w:rPr>
        <w:t>Kumm</w:t>
      </w:r>
      <w:proofErr w:type="spellEnd"/>
      <w:r>
        <w:rPr>
          <w:lang w:val="en-US"/>
        </w:rPr>
        <w:t>?), subject to certain constitutional principles such as rule of law and protection of human rights; yielding final judgments rather than competing judgments, inter-acting with national courts, legislative bodies and executive organs in regulated ways</w:t>
      </w:r>
      <w:r w:rsidRPr="0071132D">
        <w:rPr>
          <w:lang w:val="en-US"/>
        </w:rPr>
        <w:t xml:space="preserve">. While </w:t>
      </w:r>
      <w:proofErr w:type="spellStart"/>
      <w:r w:rsidR="00AB4342">
        <w:rPr>
          <w:lang w:val="en-US"/>
        </w:rPr>
        <w:t>PluriCourts</w:t>
      </w:r>
      <w:proofErr w:type="spellEnd"/>
      <w:r w:rsidRPr="0071132D">
        <w:rPr>
          <w:lang w:val="en-US"/>
        </w:rPr>
        <w:t xml:space="preserve"> does not assume that the present ICTs are or should become part of a global constitution, we will systematically explore and assess whether central norms and concepts such as ‘Constitutionalism’ and ¨Constitution’ can and should be applied to the ICTs as a whole; whether such descriptions as </w:t>
      </w:r>
      <w:proofErr w:type="gramStart"/>
      <w:r w:rsidRPr="0071132D">
        <w:rPr>
          <w:lang w:val="en-US"/>
        </w:rPr>
        <w:t>‘</w:t>
      </w:r>
      <w:proofErr w:type="spellStart"/>
      <w:r w:rsidRPr="0071132D">
        <w:rPr>
          <w:lang w:val="en-US"/>
        </w:rPr>
        <w:t>constitutionalisation</w:t>
      </w:r>
      <w:proofErr w:type="spellEnd"/>
      <w:r w:rsidRPr="0071132D">
        <w:rPr>
          <w:lang w:val="en-US"/>
        </w:rPr>
        <w:t>’  are</w:t>
      </w:r>
      <w:proofErr w:type="gramEnd"/>
      <w:r w:rsidRPr="0071132D">
        <w:rPr>
          <w:lang w:val="en-US"/>
        </w:rPr>
        <w:t xml:space="preserve"> category mistakes, misapplications or whether they rather illuminate some tacit assumptions also about legitimacy claims of the sovereign state</w:t>
      </w:r>
    </w:p>
    <w:p w:rsidR="004F2B70" w:rsidRDefault="004F2B70" w:rsidP="00BA5BC2">
      <w:pPr>
        <w:jc w:val="center"/>
        <w:rPr>
          <w:lang w:val="en-US"/>
        </w:rPr>
      </w:pPr>
    </w:p>
    <w:p w:rsidR="00BA5BC2" w:rsidRDefault="0023084E" w:rsidP="00BA5BC2">
      <w:pPr>
        <w:pStyle w:val="Heading2"/>
        <w:rPr>
          <w:lang w:val="en-US"/>
        </w:rPr>
      </w:pPr>
      <w:r>
        <w:rPr>
          <w:lang w:val="en-US"/>
        </w:rPr>
        <w:t>5.2 Assessment of the models: Normative Legitimacy</w:t>
      </w:r>
    </w:p>
    <w:p w:rsidR="00BA5BC2" w:rsidRDefault="0023084E" w:rsidP="00BA5BC2">
      <w:pPr>
        <w:rPr>
          <w:lang w:val="en-US"/>
        </w:rPr>
      </w:pPr>
      <w:r w:rsidRPr="00916786">
        <w:rPr>
          <w:lang w:val="en-US"/>
        </w:rPr>
        <w:t xml:space="preserve">A central </w:t>
      </w:r>
      <w:r>
        <w:rPr>
          <w:lang w:val="en-US"/>
        </w:rPr>
        <w:t xml:space="preserve">research topic </w:t>
      </w:r>
      <w:r w:rsidRPr="00916786">
        <w:rPr>
          <w:lang w:val="en-US"/>
        </w:rPr>
        <w:t xml:space="preserve">is to determine on what grounds each </w:t>
      </w:r>
      <w:r>
        <w:rPr>
          <w:lang w:val="en-US"/>
        </w:rPr>
        <w:t xml:space="preserve">model </w:t>
      </w:r>
      <w:r w:rsidRPr="00916786">
        <w:rPr>
          <w:lang w:val="en-US"/>
        </w:rPr>
        <w:t xml:space="preserve">may base its </w:t>
      </w:r>
      <w:r>
        <w:rPr>
          <w:lang w:val="en-US"/>
        </w:rPr>
        <w:t xml:space="preserve">claims to legitimacy. Each of them are elaborated enough to also determine several of their institutional and attitudinal preconditions, </w:t>
      </w:r>
      <w:r w:rsidRPr="000B53EF">
        <w:rPr>
          <w:lang w:val="en-US" w:eastAsia="nb-NO"/>
        </w:rPr>
        <w:t>and the likely incentives and abuse, drawing in part on comparative, histori</w:t>
      </w:r>
      <w:r>
        <w:rPr>
          <w:lang w:val="en-US" w:eastAsia="nb-NO"/>
        </w:rPr>
        <w:t xml:space="preserve">cal analysis of treaty regimes. </w:t>
      </w:r>
      <w:r>
        <w:rPr>
          <w:lang w:val="en-US"/>
        </w:rPr>
        <w:t xml:space="preserve">For instance: is there sufficient agreement about the need for such new developments, possibly involving formal or informal sanctions; are the opportunities for collective will formation and trust present – or likely? Is international ‘solidarity’ feasible, judging </w:t>
      </w:r>
      <w:proofErr w:type="spellStart"/>
      <w:r>
        <w:rPr>
          <w:lang w:val="en-US"/>
        </w:rPr>
        <w:lastRenderedPageBreak/>
        <w:t>eg</w:t>
      </w:r>
      <w:proofErr w:type="spellEnd"/>
      <w:r>
        <w:rPr>
          <w:lang w:val="en-US"/>
        </w:rPr>
        <w:t xml:space="preserve"> from comparative studies of foreign aid commitments, EU redistributive policies, etc.</w:t>
      </w:r>
      <w:r w:rsidR="00CB624C">
        <w:rPr>
          <w:lang w:val="en-US"/>
        </w:rPr>
        <w:t xml:space="preserve">? Are there new sectors or issue areas where ICTs must be developed, for the global judiciary to maintain legitimacy? </w:t>
      </w:r>
      <w:r w:rsidR="00CB624C">
        <w:rPr>
          <w:lang w:val="en-GB"/>
        </w:rPr>
        <w:t xml:space="preserve">For instance, if we have courts mainly for markets, but not for regulating markets, this is hardly sustainable. Similarly, can a global judiciary maintain legitimacy if it does not discourage aggression? </w:t>
      </w:r>
    </w:p>
    <w:p w:rsidR="00BA5BC2" w:rsidRDefault="0023084E" w:rsidP="00BA5BC2">
      <w:pPr>
        <w:pStyle w:val="NormalIndent"/>
      </w:pPr>
      <w:r>
        <w:rPr>
          <w:lang w:eastAsia="nb-NO"/>
        </w:rPr>
        <w:t xml:space="preserve">Political philosophers also contribute to </w:t>
      </w:r>
      <w:r>
        <w:t xml:space="preserve">assessment of each of the models by the revised </w:t>
      </w:r>
      <w:r w:rsidRPr="000B53EF">
        <w:rPr>
          <w:lang w:eastAsia="nb-NO"/>
        </w:rPr>
        <w:t xml:space="preserve">contested standards of legitimacy transposed for this emergent legal and political world order. </w:t>
      </w:r>
      <w:r>
        <w:t>Among the central issues are</w:t>
      </w:r>
    </w:p>
    <w:p w:rsidR="00BA5BC2" w:rsidRPr="00DF5E8D" w:rsidRDefault="0023084E" w:rsidP="00BA5BC2">
      <w:pPr>
        <w:pStyle w:val="ListParagraph"/>
        <w:numPr>
          <w:ilvl w:val="0"/>
          <w:numId w:val="35"/>
        </w:numPr>
        <w:rPr>
          <w:lang w:val="en-US"/>
        </w:rPr>
      </w:pPr>
      <w:r w:rsidRPr="00DF5E8D">
        <w:rPr>
          <w:lang w:val="en-US"/>
        </w:rPr>
        <w:t xml:space="preserve">The ‘balancing’ among international courts is a politically sensitive issue: how to make this sufficiently responsive to the best interests of citizens? In democracies, such contentious issues are decided by majority rule among </w:t>
      </w:r>
      <w:proofErr w:type="gramStart"/>
      <w:r w:rsidRPr="00DF5E8D">
        <w:rPr>
          <w:lang w:val="en-US"/>
        </w:rPr>
        <w:t>accountable</w:t>
      </w:r>
      <w:proofErr w:type="gramEnd"/>
      <w:r w:rsidRPr="00DF5E8D">
        <w:rPr>
          <w:lang w:val="en-US"/>
        </w:rPr>
        <w:t xml:space="preserve"> politicians.  How might such issues be politicized in ways that enjoy support? </w:t>
      </w:r>
      <w:proofErr w:type="gramStart"/>
      <w:r w:rsidRPr="00DF5E8D">
        <w:rPr>
          <w:lang w:val="en-US"/>
        </w:rPr>
        <w:t>is</w:t>
      </w:r>
      <w:proofErr w:type="gramEnd"/>
      <w:r w:rsidRPr="00DF5E8D">
        <w:rPr>
          <w:lang w:val="en-US"/>
        </w:rPr>
        <w:t xml:space="preserve"> there anything functionally equivalent..?</w:t>
      </w:r>
    </w:p>
    <w:p w:rsidR="00BA5BC2" w:rsidRDefault="0023084E" w:rsidP="00BA5BC2">
      <w:pPr>
        <w:pStyle w:val="ListParagraph"/>
        <w:numPr>
          <w:ilvl w:val="0"/>
          <w:numId w:val="35"/>
        </w:numPr>
        <w:rPr>
          <w:lang w:val="en-US"/>
        </w:rPr>
      </w:pPr>
      <w:proofErr w:type="gramStart"/>
      <w:r w:rsidRPr="00DF5E8D">
        <w:rPr>
          <w:lang w:val="en-US"/>
        </w:rPr>
        <w:t>the</w:t>
      </w:r>
      <w:proofErr w:type="gramEnd"/>
      <w:r w:rsidRPr="00DF5E8D">
        <w:rPr>
          <w:lang w:val="en-US"/>
        </w:rPr>
        <w:t xml:space="preserve"> necessity of democratic accountability.</w:t>
      </w:r>
    </w:p>
    <w:p w:rsidR="00BA5BC2" w:rsidRDefault="0023084E" w:rsidP="00BA5BC2">
      <w:pPr>
        <w:pStyle w:val="Heading2"/>
        <w:rPr>
          <w:lang w:val="en-US"/>
        </w:rPr>
      </w:pPr>
      <w:r>
        <w:rPr>
          <w:lang w:val="en-US"/>
        </w:rPr>
        <w:t>5.3 Assessment of Feasibility and Stability</w:t>
      </w:r>
    </w:p>
    <w:p w:rsidR="00BA5BC2" w:rsidRDefault="0023084E" w:rsidP="00BA5BC2">
      <w:pPr>
        <w:pStyle w:val="NormalIndent"/>
        <w:ind w:firstLine="0"/>
        <w:rPr>
          <w:rFonts w:eastAsia="Times New Roman"/>
          <w:lang w:eastAsia="nb-NO"/>
        </w:rPr>
      </w:pPr>
      <w:r>
        <w:rPr>
          <w:rFonts w:eastAsia="Times New Roman"/>
          <w:lang w:eastAsia="nb-NO"/>
        </w:rPr>
        <w:t>Among the issues of particular concern are ‘feasibility’ and ‘stability,’ ad</w:t>
      </w:r>
      <w:r w:rsidR="00596FEE">
        <w:rPr>
          <w:rFonts w:eastAsia="Times New Roman"/>
          <w:lang w:eastAsia="nb-NO"/>
        </w:rPr>
        <w:t>d</w:t>
      </w:r>
      <w:r>
        <w:rPr>
          <w:rFonts w:eastAsia="Times New Roman"/>
          <w:lang w:eastAsia="nb-NO"/>
        </w:rPr>
        <w:t xml:space="preserve">ressed mainly by political scientists but supplemented by political theory and legal scholars: how realistic is </w:t>
      </w:r>
      <w:r w:rsidR="00845846">
        <w:rPr>
          <w:rFonts w:eastAsia="Times New Roman"/>
          <w:lang w:eastAsia="nb-NO"/>
        </w:rPr>
        <w:t xml:space="preserve">it </w:t>
      </w:r>
      <w:r>
        <w:rPr>
          <w:rFonts w:eastAsia="Times New Roman"/>
          <w:lang w:eastAsia="nb-NO"/>
        </w:rPr>
        <w:t>that these models can be brought about, given the interests of various veto players, the costs etc? Which of the models are ‘realistically utopian’ (Rawls ref)?</w:t>
      </w:r>
    </w:p>
    <w:p w:rsidR="00596FEE" w:rsidRDefault="0023084E">
      <w:pPr>
        <w:spacing w:line="240" w:lineRule="auto"/>
        <w:rPr>
          <w:rFonts w:ascii="Palatino Linotype" w:hAnsi="Palatino Linotype" w:cs="Arial"/>
          <w:b/>
          <w:bCs/>
          <w:kern w:val="32"/>
          <w:sz w:val="32"/>
          <w:szCs w:val="32"/>
          <w:lang w:val="en-GB"/>
        </w:rPr>
      </w:pPr>
      <w:r w:rsidRPr="005E6172">
        <w:rPr>
          <w:rFonts w:eastAsia="Times New Roman"/>
          <w:lang w:val="en-US" w:eastAsia="nb-NO"/>
        </w:rPr>
        <w:t xml:space="preserve">A further issue to be explored is ‘stability’ concerns: if a model is in place, what ‘stabilizing mechanisms’ are likely to keep it in place? The research will include studies of the </w:t>
      </w:r>
      <w:r w:rsidRPr="005E6172">
        <w:rPr>
          <w:rFonts w:eastAsia="Times New Roman"/>
          <w:i/>
          <w:lang w:val="en-US" w:eastAsia="nb-NO"/>
        </w:rPr>
        <w:t>preconditions for sustained compliance,</w:t>
      </w:r>
      <w:r w:rsidRPr="005E6172">
        <w:rPr>
          <w:rFonts w:eastAsia="Times New Roman"/>
          <w:lang w:val="en-US" w:eastAsia="nb-NO"/>
        </w:rPr>
        <w:t xml:space="preserve"> and the incentives they create, </w:t>
      </w:r>
      <w:r w:rsidRPr="005E6172">
        <w:rPr>
          <w:lang w:val="en-US"/>
        </w:rPr>
        <w:t>inc</w:t>
      </w:r>
      <w:r w:rsidR="00596FEE" w:rsidRPr="005E6172">
        <w:rPr>
          <w:lang w:val="en-US"/>
        </w:rPr>
        <w:t>l</w:t>
      </w:r>
      <w:r w:rsidRPr="005E6172">
        <w:rPr>
          <w:lang w:val="en-US"/>
        </w:rPr>
        <w:t>uding exploration about what institutions are required, as well as the cultural preconditions (</w:t>
      </w:r>
      <w:proofErr w:type="spellStart"/>
      <w:r w:rsidRPr="005E6172">
        <w:rPr>
          <w:lang w:val="en-US"/>
        </w:rPr>
        <w:t>cf</w:t>
      </w:r>
      <w:proofErr w:type="spellEnd"/>
      <w:r w:rsidRPr="005E6172">
        <w:rPr>
          <w:lang w:val="en-US"/>
        </w:rPr>
        <w:t xml:space="preserve"> </w:t>
      </w:r>
      <w:proofErr w:type="spellStart"/>
      <w:r w:rsidRPr="005E6172">
        <w:rPr>
          <w:lang w:val="en-US"/>
        </w:rPr>
        <w:t>Zurn</w:t>
      </w:r>
      <w:proofErr w:type="spellEnd"/>
      <w:r w:rsidRPr="005E6172">
        <w:rPr>
          <w:lang w:val="en-US"/>
        </w:rPr>
        <w:t xml:space="preserve">, Nagano, </w:t>
      </w:r>
      <w:proofErr w:type="spellStart"/>
      <w:r w:rsidRPr="005E6172">
        <w:rPr>
          <w:lang w:val="en-US"/>
        </w:rPr>
        <w:t>Patomäki</w:t>
      </w:r>
      <w:proofErr w:type="spellEnd"/>
      <w:r w:rsidRPr="005E6172">
        <w:rPr>
          <w:lang w:val="en-US"/>
        </w:rPr>
        <w:t xml:space="preserve"> on cosmopolitan democracy).</w:t>
      </w:r>
    </w:p>
    <w:p w:rsidR="006A5B60" w:rsidRDefault="00AE33A8" w:rsidP="00EA109B">
      <w:pPr>
        <w:pStyle w:val="Heading1"/>
        <w:rPr>
          <w:lang w:val="en-US"/>
        </w:rPr>
      </w:pPr>
      <w:r>
        <w:rPr>
          <w:lang w:val="en-US"/>
        </w:rPr>
        <w:t>Deliverables</w:t>
      </w:r>
      <w:r w:rsidR="006A5B60">
        <w:rPr>
          <w:lang w:val="en-US"/>
        </w:rPr>
        <w:t>: Pu</w:t>
      </w:r>
      <w:r w:rsidR="00B7475B">
        <w:rPr>
          <w:lang w:val="en-US"/>
        </w:rPr>
        <w:t>blications, Dissemination</w:t>
      </w:r>
      <w:r w:rsidR="00CE79E6">
        <w:rPr>
          <w:lang w:val="en-US"/>
        </w:rPr>
        <w:t xml:space="preserve">, </w:t>
      </w:r>
      <w:r w:rsidR="006A5B60">
        <w:rPr>
          <w:lang w:val="en-US"/>
        </w:rPr>
        <w:t>Policy Advice, Teaching</w:t>
      </w:r>
      <w:r w:rsidR="003E1586">
        <w:rPr>
          <w:lang w:val="en-US"/>
        </w:rPr>
        <w:t xml:space="preserve"> </w:t>
      </w:r>
    </w:p>
    <w:p w:rsidR="00DC6602" w:rsidRDefault="00F95EF3" w:rsidP="00DC6602">
      <w:pPr>
        <w:rPr>
          <w:lang w:val="en-US"/>
        </w:rPr>
      </w:pPr>
      <w:r>
        <w:rPr>
          <w:lang w:val="en-US"/>
        </w:rPr>
        <w:t xml:space="preserve">Status as a Centre of Excellence is crucial for </w:t>
      </w:r>
      <w:proofErr w:type="spellStart"/>
      <w:r w:rsidR="006A5B60">
        <w:rPr>
          <w:lang w:val="en-US"/>
        </w:rPr>
        <w:t>PluriCourt</w:t>
      </w:r>
      <w:proofErr w:type="spellEnd"/>
      <w:r w:rsidR="006A5B60">
        <w:rPr>
          <w:lang w:val="en-US"/>
        </w:rPr>
        <w:t xml:space="preserve"> </w:t>
      </w:r>
      <w:r>
        <w:rPr>
          <w:lang w:val="en-US"/>
        </w:rPr>
        <w:t xml:space="preserve">to attain its several </w:t>
      </w:r>
      <w:r w:rsidR="002D3004">
        <w:rPr>
          <w:lang w:val="en-US"/>
        </w:rPr>
        <w:t xml:space="preserve">scientific and </w:t>
      </w:r>
      <w:proofErr w:type="spellStart"/>
      <w:r w:rsidR="002D3004">
        <w:rPr>
          <w:lang w:val="en-US"/>
        </w:rPr>
        <w:t>outrearch</w:t>
      </w:r>
      <w:proofErr w:type="spellEnd"/>
      <w:r w:rsidR="002D3004">
        <w:rPr>
          <w:lang w:val="en-US"/>
        </w:rPr>
        <w:t xml:space="preserve"> </w:t>
      </w:r>
      <w:r>
        <w:rPr>
          <w:lang w:val="en-US"/>
        </w:rPr>
        <w:t>o</w:t>
      </w:r>
      <w:r w:rsidR="002D3004">
        <w:rPr>
          <w:lang w:val="en-US"/>
        </w:rPr>
        <w:t>bjectives</w:t>
      </w:r>
      <w:r>
        <w:rPr>
          <w:lang w:val="en-US"/>
        </w:rPr>
        <w:t xml:space="preserve">. </w:t>
      </w:r>
      <w:proofErr w:type="spellStart"/>
      <w:r>
        <w:rPr>
          <w:lang w:val="en-US"/>
        </w:rPr>
        <w:t>PluriCourts</w:t>
      </w:r>
      <w:proofErr w:type="spellEnd"/>
      <w:r>
        <w:rPr>
          <w:lang w:val="en-US"/>
        </w:rPr>
        <w:t xml:space="preserve"> </w:t>
      </w:r>
      <w:r w:rsidR="00902B05">
        <w:rPr>
          <w:lang w:val="en-US"/>
        </w:rPr>
        <w:t xml:space="preserve">will publish </w:t>
      </w:r>
      <w:r w:rsidR="002D3004">
        <w:rPr>
          <w:lang w:val="en-US"/>
        </w:rPr>
        <w:t xml:space="preserve">single journal articles but also </w:t>
      </w:r>
      <w:r w:rsidR="006A5B60" w:rsidRPr="004514BE">
        <w:rPr>
          <w:lang w:val="en-US"/>
        </w:rPr>
        <w:t xml:space="preserve">special </w:t>
      </w:r>
      <w:r w:rsidR="002D3004">
        <w:rPr>
          <w:lang w:val="en-US"/>
        </w:rPr>
        <w:t xml:space="preserve">journal </w:t>
      </w:r>
      <w:r w:rsidR="006A5B60" w:rsidRPr="004514BE">
        <w:rPr>
          <w:lang w:val="en-US"/>
        </w:rPr>
        <w:t>issues</w:t>
      </w:r>
      <w:r w:rsidR="002D3004">
        <w:rPr>
          <w:lang w:val="en-US"/>
        </w:rPr>
        <w:t xml:space="preserve"> and</w:t>
      </w:r>
      <w:r w:rsidR="006A5B60">
        <w:rPr>
          <w:lang w:val="en-US"/>
        </w:rPr>
        <w:t xml:space="preserve"> </w:t>
      </w:r>
      <w:r w:rsidR="006A5B60" w:rsidRPr="004514BE">
        <w:rPr>
          <w:lang w:val="en-US"/>
        </w:rPr>
        <w:t xml:space="preserve">tightly edited multi-authored books, </w:t>
      </w:r>
      <w:r w:rsidR="002D3004">
        <w:rPr>
          <w:lang w:val="en-US"/>
        </w:rPr>
        <w:t>which the Team has long experience with</w:t>
      </w:r>
      <w:r w:rsidR="006A5B60">
        <w:rPr>
          <w:lang w:val="en-US"/>
        </w:rPr>
        <w:t xml:space="preserve">. </w:t>
      </w:r>
    </w:p>
    <w:p w:rsidR="006A5B60" w:rsidRDefault="00651720" w:rsidP="00CE79E6">
      <w:pPr>
        <w:ind w:firstLine="708"/>
        <w:rPr>
          <w:lang w:val="en-GB"/>
        </w:rPr>
      </w:pPr>
      <w:proofErr w:type="spellStart"/>
      <w:r>
        <w:rPr>
          <w:lang w:val="en-GB"/>
        </w:rPr>
        <w:t>PluriCourts</w:t>
      </w:r>
      <w:proofErr w:type="spellEnd"/>
      <w:r>
        <w:rPr>
          <w:lang w:val="en-GB"/>
        </w:rPr>
        <w:t xml:space="preserve"> will invite </w:t>
      </w:r>
      <w:r w:rsidR="00CE79E6">
        <w:rPr>
          <w:lang w:val="en-GB"/>
        </w:rPr>
        <w:t xml:space="preserve">Norwegian </w:t>
      </w:r>
      <w:r w:rsidR="00DC6602">
        <w:rPr>
          <w:lang w:val="en-GB"/>
        </w:rPr>
        <w:t>and international policy makers</w:t>
      </w:r>
      <w:r>
        <w:rPr>
          <w:lang w:val="en-GB"/>
        </w:rPr>
        <w:t xml:space="preserve"> to dialogues </w:t>
      </w:r>
      <w:r w:rsidR="00DF1442">
        <w:rPr>
          <w:lang w:val="en-GB"/>
        </w:rPr>
        <w:t xml:space="preserve">and knowledge transfer </w:t>
      </w:r>
      <w:r w:rsidR="00CE79E6">
        <w:rPr>
          <w:lang w:val="en-GB"/>
        </w:rPr>
        <w:t xml:space="preserve">relevant for </w:t>
      </w:r>
      <w:r w:rsidR="00902B05">
        <w:rPr>
          <w:lang w:val="en-US"/>
        </w:rPr>
        <w:t xml:space="preserve">reforms of individual ICTs and the system of ICTs as a whole, </w:t>
      </w:r>
      <w:r>
        <w:rPr>
          <w:lang w:val="en-US"/>
        </w:rPr>
        <w:t xml:space="preserve">including </w:t>
      </w:r>
      <w:r w:rsidR="00902B05">
        <w:rPr>
          <w:lang w:val="en-US"/>
        </w:rPr>
        <w:t>sequels to the Interlaken process, the ICC review process and […].</w:t>
      </w:r>
      <w:r w:rsidR="00CE79E6">
        <w:rPr>
          <w:lang w:val="en-US"/>
        </w:rPr>
        <w:t xml:space="preserve"> Participants </w:t>
      </w:r>
      <w:r w:rsidR="005F6FCF">
        <w:rPr>
          <w:lang w:val="en-US"/>
        </w:rPr>
        <w:t xml:space="preserve">include </w:t>
      </w:r>
      <w:proofErr w:type="spellStart"/>
      <w:r w:rsidR="00902B05">
        <w:rPr>
          <w:lang w:val="en-GB"/>
        </w:rPr>
        <w:t>Parliamentians</w:t>
      </w:r>
      <w:proofErr w:type="spellEnd"/>
      <w:r w:rsidR="00902B05">
        <w:rPr>
          <w:lang w:val="en-GB"/>
        </w:rPr>
        <w:t>,</w:t>
      </w:r>
      <w:r w:rsidR="00DC6602">
        <w:rPr>
          <w:lang w:val="en-GB"/>
        </w:rPr>
        <w:t xml:space="preserve"> members of the Council of Europe,</w:t>
      </w:r>
      <w:r w:rsidR="00902B05">
        <w:rPr>
          <w:lang w:val="en-GB"/>
        </w:rPr>
        <w:t xml:space="preserve"> </w:t>
      </w:r>
      <w:r w:rsidR="00CE79E6">
        <w:rPr>
          <w:lang w:val="en-GB"/>
        </w:rPr>
        <w:t xml:space="preserve">judges in national apex courts </w:t>
      </w:r>
      <w:proofErr w:type="gramStart"/>
      <w:r w:rsidR="00CE79E6">
        <w:rPr>
          <w:lang w:val="en-GB"/>
        </w:rPr>
        <w:t xml:space="preserve">and </w:t>
      </w:r>
      <w:r w:rsidR="002D3004">
        <w:rPr>
          <w:lang w:val="en-GB"/>
        </w:rPr>
        <w:t xml:space="preserve"> in</w:t>
      </w:r>
      <w:proofErr w:type="gramEnd"/>
      <w:r w:rsidR="002D3004">
        <w:rPr>
          <w:lang w:val="en-GB"/>
        </w:rPr>
        <w:t xml:space="preserve"> </w:t>
      </w:r>
      <w:r w:rsidR="00902B05">
        <w:rPr>
          <w:lang w:val="en-GB"/>
        </w:rPr>
        <w:t>relevant ICTs</w:t>
      </w:r>
      <w:r w:rsidR="00CE79E6">
        <w:rPr>
          <w:lang w:val="en-GB"/>
        </w:rPr>
        <w:t xml:space="preserve">; </w:t>
      </w:r>
      <w:r w:rsidR="002D3004">
        <w:rPr>
          <w:lang w:val="en-GB"/>
        </w:rPr>
        <w:t xml:space="preserve">- several of whom will join the </w:t>
      </w:r>
      <w:r w:rsidR="00DC6602">
        <w:rPr>
          <w:lang w:val="en-GB"/>
        </w:rPr>
        <w:t xml:space="preserve">International Advisory </w:t>
      </w:r>
      <w:r w:rsidR="00902B05">
        <w:rPr>
          <w:lang w:val="en-GB"/>
        </w:rPr>
        <w:t>Board</w:t>
      </w:r>
      <w:r w:rsidR="00CE79E6">
        <w:rPr>
          <w:lang w:val="en-GB"/>
        </w:rPr>
        <w:t>.</w:t>
      </w:r>
      <w:r w:rsidR="00902B05">
        <w:rPr>
          <w:lang w:val="en-GB"/>
        </w:rPr>
        <w:t xml:space="preserve"> </w:t>
      </w:r>
    </w:p>
    <w:p w:rsidR="002D3004" w:rsidRDefault="00B7475B" w:rsidP="002D3004">
      <w:pPr>
        <w:ind w:firstLine="708"/>
        <w:rPr>
          <w:lang w:val="en-US"/>
        </w:rPr>
      </w:pPr>
      <w:proofErr w:type="spellStart"/>
      <w:r>
        <w:rPr>
          <w:lang w:val="en-GB"/>
        </w:rPr>
        <w:t>PluriCourts</w:t>
      </w:r>
      <w:proofErr w:type="spellEnd"/>
      <w:r>
        <w:rPr>
          <w:lang w:val="en-GB"/>
        </w:rPr>
        <w:t xml:space="preserve"> will maintain an active profile in Norwegian and international</w:t>
      </w:r>
      <w:r w:rsidR="00DF1442">
        <w:rPr>
          <w:lang w:val="en-GB"/>
        </w:rPr>
        <w:t xml:space="preserve"> arenas for</w:t>
      </w:r>
      <w:r>
        <w:rPr>
          <w:lang w:val="en-GB"/>
        </w:rPr>
        <w:t xml:space="preserve"> popular </w:t>
      </w:r>
      <w:r w:rsidR="00DF1442">
        <w:rPr>
          <w:lang w:val="en-GB"/>
        </w:rPr>
        <w:t>debates</w:t>
      </w:r>
      <w:r>
        <w:rPr>
          <w:lang w:val="en-GB"/>
        </w:rPr>
        <w:t xml:space="preserve">, </w:t>
      </w:r>
      <w:r w:rsidR="00F95EF3">
        <w:rPr>
          <w:lang w:val="en-GB"/>
        </w:rPr>
        <w:t xml:space="preserve">such as </w:t>
      </w:r>
      <w:proofErr w:type="spellStart"/>
      <w:r w:rsidR="00F95EF3">
        <w:rPr>
          <w:i/>
          <w:lang w:val="en-GB"/>
        </w:rPr>
        <w:t>Nytt</w:t>
      </w:r>
      <w:proofErr w:type="spellEnd"/>
      <w:r w:rsidR="00F95EF3">
        <w:rPr>
          <w:i/>
          <w:lang w:val="en-GB"/>
        </w:rPr>
        <w:t xml:space="preserve"> </w:t>
      </w:r>
      <w:proofErr w:type="spellStart"/>
      <w:r w:rsidR="00F95EF3">
        <w:rPr>
          <w:i/>
          <w:lang w:val="en-GB"/>
        </w:rPr>
        <w:t>Norsk</w:t>
      </w:r>
      <w:proofErr w:type="spellEnd"/>
      <w:r w:rsidR="00F95EF3">
        <w:rPr>
          <w:i/>
          <w:lang w:val="en-GB"/>
        </w:rPr>
        <w:t xml:space="preserve"> </w:t>
      </w:r>
      <w:proofErr w:type="spellStart"/>
      <w:r w:rsidR="00F95EF3">
        <w:rPr>
          <w:i/>
          <w:lang w:val="en-GB"/>
        </w:rPr>
        <w:t>Tidsskrift</w:t>
      </w:r>
      <w:proofErr w:type="spellEnd"/>
      <w:r w:rsidR="00DF1442">
        <w:rPr>
          <w:i/>
          <w:lang w:val="en-GB"/>
        </w:rPr>
        <w:t xml:space="preserve">, </w:t>
      </w:r>
      <w:proofErr w:type="spellStart"/>
      <w:r w:rsidR="00DF1442">
        <w:rPr>
          <w:i/>
          <w:lang w:val="en-GB"/>
        </w:rPr>
        <w:t>Morgenbladet</w:t>
      </w:r>
      <w:proofErr w:type="spellEnd"/>
      <w:r w:rsidR="00DF1442">
        <w:rPr>
          <w:i/>
          <w:lang w:val="en-GB"/>
        </w:rPr>
        <w:t xml:space="preserve"> </w:t>
      </w:r>
      <w:r w:rsidR="00F95EF3">
        <w:rPr>
          <w:lang w:val="en-GB"/>
        </w:rPr>
        <w:t xml:space="preserve">and </w:t>
      </w:r>
      <w:proofErr w:type="spellStart"/>
      <w:r w:rsidR="00F95EF3" w:rsidRPr="00F95EF3">
        <w:rPr>
          <w:i/>
          <w:lang w:val="en-GB"/>
        </w:rPr>
        <w:t>Klassekampen</w:t>
      </w:r>
      <w:proofErr w:type="spellEnd"/>
      <w:r w:rsidR="00F95EF3">
        <w:rPr>
          <w:lang w:val="en-GB"/>
        </w:rPr>
        <w:t>.</w:t>
      </w:r>
      <w:r w:rsidR="004C2604" w:rsidRPr="004C2604">
        <w:rPr>
          <w:lang w:val="en-US"/>
        </w:rPr>
        <w:t xml:space="preserve"> </w:t>
      </w:r>
    </w:p>
    <w:p w:rsidR="004C2604" w:rsidRDefault="004C2604" w:rsidP="002D3004">
      <w:pPr>
        <w:ind w:firstLine="708"/>
        <w:rPr>
          <w:lang w:val="en-US"/>
        </w:rPr>
      </w:pPr>
      <w:proofErr w:type="spellStart"/>
      <w:r>
        <w:rPr>
          <w:lang w:val="en-US"/>
        </w:rPr>
        <w:t>PluriCourt</w:t>
      </w:r>
      <w:proofErr w:type="spellEnd"/>
      <w:r>
        <w:rPr>
          <w:lang w:val="en-US"/>
        </w:rPr>
        <w:t xml:space="preserve"> will also contribute to MA and PhD teaching at </w:t>
      </w:r>
      <w:r w:rsidR="001B4DB1">
        <w:rPr>
          <w:lang w:val="en-US"/>
        </w:rPr>
        <w:t xml:space="preserve">the relevant </w:t>
      </w:r>
      <w:r w:rsidRPr="00651720">
        <w:rPr>
          <w:i/>
          <w:lang w:val="en-US"/>
        </w:rPr>
        <w:t>U of Oslo faculties</w:t>
      </w:r>
      <w:r>
        <w:rPr>
          <w:lang w:val="en-US"/>
        </w:rPr>
        <w:t>.</w:t>
      </w:r>
    </w:p>
    <w:p w:rsidR="004A482C" w:rsidRDefault="004A482C" w:rsidP="004A482C">
      <w:pPr>
        <w:pStyle w:val="Heading2"/>
        <w:rPr>
          <w:lang w:val="en-US"/>
        </w:rPr>
      </w:pPr>
      <w:r>
        <w:rPr>
          <w:lang w:val="en-US"/>
        </w:rPr>
        <w:t>National Cooperation</w:t>
      </w:r>
    </w:p>
    <w:p w:rsidR="006A5B60" w:rsidRPr="00651720" w:rsidRDefault="00A4749E" w:rsidP="006A5B60">
      <w:pPr>
        <w:rPr>
          <w:lang w:val="en-GB"/>
        </w:rPr>
      </w:pPr>
      <w:proofErr w:type="spellStart"/>
      <w:r>
        <w:rPr>
          <w:lang w:val="en-US"/>
        </w:rPr>
        <w:t>PluriCourts</w:t>
      </w:r>
      <w:proofErr w:type="spellEnd"/>
      <w:r>
        <w:rPr>
          <w:lang w:val="en-US"/>
        </w:rPr>
        <w:t xml:space="preserve"> will </w:t>
      </w:r>
      <w:r w:rsidR="004A482C">
        <w:rPr>
          <w:lang w:val="en-US"/>
        </w:rPr>
        <w:t>include</w:t>
      </w:r>
      <w:r>
        <w:rPr>
          <w:lang w:val="en-US"/>
        </w:rPr>
        <w:t xml:space="preserve"> outstanding Norwegian scholars as resident</w:t>
      </w:r>
      <w:r w:rsidR="00EA5F97">
        <w:rPr>
          <w:lang w:val="en-US"/>
        </w:rPr>
        <w:t xml:space="preserve">s, </w:t>
      </w:r>
      <w:r w:rsidR="004A482C">
        <w:rPr>
          <w:lang w:val="en-US"/>
        </w:rPr>
        <w:t>workshop participants,</w:t>
      </w:r>
      <w:r>
        <w:rPr>
          <w:lang w:val="en-US"/>
        </w:rPr>
        <w:t xml:space="preserve"> faculty of the Graduate </w:t>
      </w:r>
      <w:proofErr w:type="spellStart"/>
      <w:r>
        <w:rPr>
          <w:lang w:val="en-US"/>
        </w:rPr>
        <w:t>Programme</w:t>
      </w:r>
      <w:proofErr w:type="spellEnd"/>
      <w:r w:rsidR="00EA5F97">
        <w:rPr>
          <w:lang w:val="en-US"/>
        </w:rPr>
        <w:t xml:space="preserve">, </w:t>
      </w:r>
      <w:r w:rsidR="004A482C">
        <w:rPr>
          <w:lang w:val="en-US"/>
        </w:rPr>
        <w:t xml:space="preserve">and </w:t>
      </w:r>
      <w:r w:rsidR="00EA5F97">
        <w:rPr>
          <w:lang w:val="en-US"/>
        </w:rPr>
        <w:t xml:space="preserve">as curriculum developers. Funds will allow them to integrate </w:t>
      </w:r>
      <w:proofErr w:type="spellStart"/>
      <w:r w:rsidR="00EA5F97">
        <w:rPr>
          <w:lang w:val="en-US"/>
        </w:rPr>
        <w:t>PluriCourts</w:t>
      </w:r>
      <w:proofErr w:type="spellEnd"/>
      <w:r w:rsidR="00EA5F97">
        <w:rPr>
          <w:lang w:val="en-US"/>
        </w:rPr>
        <w:t xml:space="preserve"> findings</w:t>
      </w:r>
      <w:r>
        <w:rPr>
          <w:lang w:val="en-US"/>
        </w:rPr>
        <w:t xml:space="preserve"> </w:t>
      </w:r>
      <w:r w:rsidR="004A482C">
        <w:rPr>
          <w:lang w:val="en-GB"/>
        </w:rPr>
        <w:t xml:space="preserve">in their teaching </w:t>
      </w:r>
      <w:r>
        <w:rPr>
          <w:lang w:val="en-GB"/>
        </w:rPr>
        <w:t>at undergraduate and graduate levels</w:t>
      </w:r>
      <w:r w:rsidR="00EA5F97">
        <w:rPr>
          <w:lang w:val="en-GB"/>
        </w:rPr>
        <w:t xml:space="preserve">, drawing on </w:t>
      </w:r>
      <w:r w:rsidR="0034439C">
        <w:rPr>
          <w:lang w:val="en-GB"/>
        </w:rPr>
        <w:t xml:space="preserve">the </w:t>
      </w:r>
      <w:r w:rsidR="00EA5F97">
        <w:rPr>
          <w:lang w:val="en-GB"/>
        </w:rPr>
        <w:t>experiences of Harvard University’s Program on Ethics in the Professions</w:t>
      </w:r>
      <w:r>
        <w:rPr>
          <w:lang w:val="en-GB"/>
        </w:rPr>
        <w:t xml:space="preserve">. </w:t>
      </w:r>
      <w:r w:rsidR="0034439C">
        <w:rPr>
          <w:lang w:val="en-GB"/>
        </w:rPr>
        <w:t>These model curricula</w:t>
      </w:r>
      <w:r>
        <w:rPr>
          <w:lang w:val="en-GB"/>
        </w:rPr>
        <w:t xml:space="preserve"> will be available for</w:t>
      </w:r>
      <w:r>
        <w:rPr>
          <w:lang w:val="en-US"/>
        </w:rPr>
        <w:t xml:space="preserve"> BA, MA and PhD training in the various disciplines.</w:t>
      </w:r>
      <w:r w:rsidR="00DC6602">
        <w:rPr>
          <w:lang w:val="en-US"/>
        </w:rPr>
        <w:t xml:space="preserve"> </w:t>
      </w:r>
    </w:p>
    <w:p w:rsidR="00AF79BE" w:rsidRDefault="00AF79BE" w:rsidP="00AF79BE">
      <w:pPr>
        <w:pStyle w:val="Heading2"/>
        <w:rPr>
          <w:lang w:val="en-US"/>
        </w:rPr>
      </w:pPr>
      <w:r>
        <w:rPr>
          <w:lang w:val="en-US"/>
        </w:rPr>
        <w:t>International Cooperation</w:t>
      </w:r>
    </w:p>
    <w:p w:rsidR="004C2604" w:rsidRDefault="00AF79BE" w:rsidP="004C2604">
      <w:pPr>
        <w:rPr>
          <w:lang w:val="en-GB"/>
        </w:rPr>
      </w:pPr>
      <w:proofErr w:type="spellStart"/>
      <w:r>
        <w:rPr>
          <w:lang w:val="en-US"/>
        </w:rPr>
        <w:t>PluriCourts</w:t>
      </w:r>
      <w:proofErr w:type="spellEnd"/>
      <w:r>
        <w:rPr>
          <w:lang w:val="en-US"/>
        </w:rPr>
        <w:t xml:space="preserve"> will </w:t>
      </w:r>
      <w:r w:rsidR="00220744">
        <w:rPr>
          <w:lang w:val="en-US"/>
        </w:rPr>
        <w:t xml:space="preserve">bring together </w:t>
      </w:r>
      <w:r>
        <w:rPr>
          <w:lang w:val="en-US"/>
        </w:rPr>
        <w:t xml:space="preserve">the </w:t>
      </w:r>
      <w:r w:rsidR="00220744">
        <w:rPr>
          <w:lang w:val="en-US"/>
        </w:rPr>
        <w:t xml:space="preserve">internationally </w:t>
      </w:r>
      <w:r>
        <w:rPr>
          <w:lang w:val="en-US"/>
        </w:rPr>
        <w:t>best research</w:t>
      </w:r>
      <w:r w:rsidR="00220744">
        <w:rPr>
          <w:lang w:val="en-US"/>
        </w:rPr>
        <w:t>ers</w:t>
      </w:r>
      <w:r>
        <w:rPr>
          <w:lang w:val="en-US"/>
        </w:rPr>
        <w:t xml:space="preserve"> in this area, </w:t>
      </w:r>
      <w:r w:rsidR="00220744">
        <w:rPr>
          <w:lang w:val="en-US"/>
        </w:rPr>
        <w:t xml:space="preserve">many of whom are </w:t>
      </w:r>
      <w:r>
        <w:rPr>
          <w:lang w:val="en-US"/>
        </w:rPr>
        <w:t>on the International Advisory Board</w:t>
      </w:r>
      <w:r w:rsidR="00220744">
        <w:rPr>
          <w:lang w:val="en-US"/>
        </w:rPr>
        <w:t>. Y</w:t>
      </w:r>
      <w:r>
        <w:rPr>
          <w:lang w:val="en-US"/>
        </w:rPr>
        <w:t xml:space="preserve">ounger researchers </w:t>
      </w:r>
      <w:r w:rsidR="00220744">
        <w:rPr>
          <w:lang w:val="en-US"/>
        </w:rPr>
        <w:t>may intern</w:t>
      </w:r>
      <w:r>
        <w:rPr>
          <w:lang w:val="en-US"/>
        </w:rPr>
        <w:t xml:space="preserve"> or participate at </w:t>
      </w:r>
      <w:r w:rsidRPr="008F7D39">
        <w:rPr>
          <w:i/>
          <w:lang w:val="en-US"/>
        </w:rPr>
        <w:t>central Courts and Tribunals</w:t>
      </w:r>
      <w:r w:rsidR="00220744">
        <w:rPr>
          <w:lang w:val="en-US"/>
        </w:rPr>
        <w:t xml:space="preserve">, such as the </w:t>
      </w:r>
      <w:proofErr w:type="spellStart"/>
      <w:r w:rsidR="00220744">
        <w:rPr>
          <w:lang w:val="en-US"/>
        </w:rPr>
        <w:t>EC</w:t>
      </w:r>
      <w:r>
        <w:rPr>
          <w:lang w:val="en-US"/>
        </w:rPr>
        <w:t>tHR</w:t>
      </w:r>
      <w:proofErr w:type="spellEnd"/>
      <w:r w:rsidR="00220744">
        <w:rPr>
          <w:lang w:val="en-US"/>
        </w:rPr>
        <w:t xml:space="preserve"> [</w:t>
      </w:r>
      <w:r>
        <w:rPr>
          <w:lang w:val="en-US"/>
        </w:rPr>
        <w:t xml:space="preserve">, </w:t>
      </w:r>
      <w:r w:rsidR="00220744">
        <w:rPr>
          <w:lang w:val="en-US"/>
        </w:rPr>
        <w:t>…</w:t>
      </w:r>
      <w:r>
        <w:rPr>
          <w:lang w:val="en-US"/>
        </w:rPr>
        <w:t xml:space="preserve"> [check!]</w:t>
      </w:r>
      <w:r w:rsidR="00220744">
        <w:rPr>
          <w:lang w:val="en-US"/>
        </w:rPr>
        <w:t>; all may benefit from an</w:t>
      </w:r>
      <w:r>
        <w:rPr>
          <w:lang w:val="en-US"/>
        </w:rPr>
        <w:t xml:space="preserve"> </w:t>
      </w:r>
      <w:r w:rsidRPr="006A6EE2">
        <w:rPr>
          <w:i/>
          <w:lang w:val="en-US"/>
        </w:rPr>
        <w:t xml:space="preserve">exchange visiting </w:t>
      </w:r>
      <w:r w:rsidRPr="006A6EE2">
        <w:rPr>
          <w:i/>
          <w:lang w:val="en-US"/>
        </w:rPr>
        <w:lastRenderedPageBreak/>
        <w:t>scholars program</w:t>
      </w:r>
      <w:r>
        <w:rPr>
          <w:i/>
          <w:lang w:val="en-US"/>
        </w:rPr>
        <w:t xml:space="preserve">, </w:t>
      </w:r>
      <w:r>
        <w:rPr>
          <w:lang w:val="en-US"/>
        </w:rPr>
        <w:t xml:space="preserve">including </w:t>
      </w:r>
      <w:r w:rsidR="00220744">
        <w:rPr>
          <w:lang w:val="en-US"/>
        </w:rPr>
        <w:t xml:space="preserve">reciprocal </w:t>
      </w:r>
      <w:r>
        <w:rPr>
          <w:lang w:val="en-US"/>
        </w:rPr>
        <w:t xml:space="preserve"> semester abroad for all PhDs and Post-docs at </w:t>
      </w:r>
      <w:proofErr w:type="spellStart"/>
      <w:r>
        <w:rPr>
          <w:lang w:val="en-US"/>
        </w:rPr>
        <w:t>PluriCourts</w:t>
      </w:r>
      <w:proofErr w:type="spellEnd"/>
      <w:r>
        <w:rPr>
          <w:lang w:val="en-US"/>
        </w:rPr>
        <w:t xml:space="preserve"> </w:t>
      </w:r>
      <w:r w:rsidR="00220744">
        <w:rPr>
          <w:lang w:val="en-US"/>
        </w:rPr>
        <w:t>and at</w:t>
      </w:r>
      <w:r>
        <w:rPr>
          <w:lang w:val="en-US"/>
        </w:rPr>
        <w:t xml:space="preserve"> the </w:t>
      </w:r>
      <w:r w:rsidR="00220744">
        <w:rPr>
          <w:lang w:val="en-US"/>
        </w:rPr>
        <w:t>Consortium Partners.</w:t>
      </w:r>
      <w:r w:rsidR="004C2604" w:rsidRPr="004C2604">
        <w:rPr>
          <w:lang w:val="en-GB"/>
        </w:rPr>
        <w:t xml:space="preserve"> </w:t>
      </w:r>
    </w:p>
    <w:p w:rsidR="004C2604" w:rsidRDefault="004C2604" w:rsidP="004C2604">
      <w:pPr>
        <w:pStyle w:val="Heading2"/>
        <w:rPr>
          <w:lang w:val="en-GB"/>
        </w:rPr>
      </w:pPr>
      <w:r>
        <w:rPr>
          <w:lang w:val="en-GB"/>
        </w:rPr>
        <w:t>International Graduate Programme</w:t>
      </w:r>
    </w:p>
    <w:p w:rsidR="003737C3" w:rsidRDefault="004C2604" w:rsidP="003737C3">
      <w:pPr>
        <w:rPr>
          <w:lang w:val="en-US"/>
        </w:rPr>
      </w:pPr>
      <w:proofErr w:type="spellStart"/>
      <w:r>
        <w:rPr>
          <w:lang w:val="en-US"/>
        </w:rPr>
        <w:t>PluriCourts</w:t>
      </w:r>
      <w:proofErr w:type="spellEnd"/>
      <w:r>
        <w:rPr>
          <w:lang w:val="en-US"/>
        </w:rPr>
        <w:t xml:space="preserve">’ </w:t>
      </w:r>
      <w:r w:rsidRPr="00EA5F97">
        <w:rPr>
          <w:i/>
          <w:lang w:val="en-US"/>
        </w:rPr>
        <w:t xml:space="preserve">International Graduate </w:t>
      </w:r>
      <w:proofErr w:type="spellStart"/>
      <w:r w:rsidRPr="00EA5F97">
        <w:rPr>
          <w:i/>
          <w:lang w:val="en-US"/>
        </w:rPr>
        <w:t>Programme</w:t>
      </w:r>
      <w:proofErr w:type="spellEnd"/>
      <w:r w:rsidRPr="005C6F54">
        <w:rPr>
          <w:lang w:val="en-US"/>
        </w:rPr>
        <w:t xml:space="preserve"> will en</w:t>
      </w:r>
      <w:r>
        <w:rPr>
          <w:lang w:val="en-US"/>
        </w:rPr>
        <w:t xml:space="preserve">sure </w:t>
      </w:r>
      <w:r w:rsidRPr="005C6F54">
        <w:rPr>
          <w:lang w:val="en-US"/>
        </w:rPr>
        <w:t>medium term diffusion</w:t>
      </w:r>
      <w:r w:rsidR="001B4DB1">
        <w:rPr>
          <w:lang w:val="en-US"/>
        </w:rPr>
        <w:t xml:space="preserve"> </w:t>
      </w:r>
      <w:r>
        <w:rPr>
          <w:lang w:val="en-US"/>
        </w:rPr>
        <w:t>internationally</w:t>
      </w:r>
      <w:r w:rsidRPr="00EA5F97">
        <w:rPr>
          <w:lang w:val="en-US"/>
        </w:rPr>
        <w:t xml:space="preserve"> </w:t>
      </w:r>
      <w:r w:rsidR="001B4DB1">
        <w:rPr>
          <w:lang w:val="en-US"/>
        </w:rPr>
        <w:t xml:space="preserve">to </w:t>
      </w:r>
      <w:r w:rsidRPr="005C6F54">
        <w:rPr>
          <w:lang w:val="en-US"/>
        </w:rPr>
        <w:t>the next generati</w:t>
      </w:r>
      <w:r>
        <w:rPr>
          <w:lang w:val="en-US"/>
        </w:rPr>
        <w:t>on scholars</w:t>
      </w:r>
      <w:r w:rsidR="001B4DB1">
        <w:rPr>
          <w:lang w:val="en-US"/>
        </w:rPr>
        <w:t xml:space="preserve">: </w:t>
      </w:r>
      <w:r>
        <w:rPr>
          <w:lang w:val="en-US"/>
        </w:rPr>
        <w:t xml:space="preserve">the 18 PhDs and </w:t>
      </w:r>
      <w:proofErr w:type="spellStart"/>
      <w:r>
        <w:rPr>
          <w:lang w:val="en-US"/>
        </w:rPr>
        <w:t>PostDocs</w:t>
      </w:r>
      <w:proofErr w:type="spellEnd"/>
      <w:r>
        <w:rPr>
          <w:lang w:val="en-US"/>
        </w:rPr>
        <w:t xml:space="preserve"> in the </w:t>
      </w:r>
      <w:proofErr w:type="gramStart"/>
      <w:r>
        <w:rPr>
          <w:lang w:val="en-US"/>
        </w:rPr>
        <w:t>team,</w:t>
      </w:r>
      <w:proofErr w:type="gramEnd"/>
      <w:r>
        <w:rPr>
          <w:lang w:val="en-US"/>
        </w:rPr>
        <w:t xml:space="preserve"> </w:t>
      </w:r>
      <w:r w:rsidR="001B4DB1">
        <w:rPr>
          <w:lang w:val="en-US"/>
        </w:rPr>
        <w:t xml:space="preserve">joined by others </w:t>
      </w:r>
      <w:r>
        <w:rPr>
          <w:lang w:val="en-US"/>
        </w:rPr>
        <w:t xml:space="preserve">at </w:t>
      </w:r>
      <w:r w:rsidRPr="0036633F">
        <w:rPr>
          <w:i/>
          <w:lang w:val="en-US"/>
        </w:rPr>
        <w:t>research institutions in Norway</w:t>
      </w:r>
      <w:r>
        <w:rPr>
          <w:i/>
          <w:lang w:val="en-US"/>
        </w:rPr>
        <w:t>, Consortium partners</w:t>
      </w:r>
      <w:r w:rsidRPr="0036633F">
        <w:rPr>
          <w:i/>
          <w:lang w:val="en-US"/>
        </w:rPr>
        <w:t xml:space="preserve"> </w:t>
      </w:r>
      <w:r w:rsidRPr="00651720">
        <w:rPr>
          <w:lang w:val="en-US"/>
        </w:rPr>
        <w:t xml:space="preserve">and </w:t>
      </w:r>
      <w:r w:rsidRPr="0036633F">
        <w:rPr>
          <w:i/>
          <w:lang w:val="en-US"/>
        </w:rPr>
        <w:t>gl</w:t>
      </w:r>
      <w:r w:rsidRPr="00AA63B0">
        <w:rPr>
          <w:i/>
          <w:lang w:val="en-US"/>
        </w:rPr>
        <w:t>oball</w:t>
      </w:r>
      <w:r>
        <w:rPr>
          <w:i/>
          <w:lang w:val="en-US"/>
        </w:rPr>
        <w:t>y</w:t>
      </w:r>
      <w:r>
        <w:rPr>
          <w:lang w:val="en-US"/>
        </w:rPr>
        <w:t xml:space="preserve">. It will </w:t>
      </w:r>
      <w:r w:rsidR="001B4DB1">
        <w:rPr>
          <w:lang w:val="en-US"/>
        </w:rPr>
        <w:t xml:space="preserve">offer </w:t>
      </w:r>
      <w:r>
        <w:rPr>
          <w:lang w:val="en-US"/>
        </w:rPr>
        <w:t>week-long advanced lecture series in law, political science and philosophy</w:t>
      </w:r>
      <w:r w:rsidR="001B4DB1">
        <w:rPr>
          <w:lang w:val="en-US"/>
        </w:rPr>
        <w:t>, with which t</w:t>
      </w:r>
      <w:r>
        <w:rPr>
          <w:lang w:val="en-US"/>
        </w:rPr>
        <w:t xml:space="preserve">he Core Team </w:t>
      </w:r>
      <w:r w:rsidR="001B4DB1">
        <w:rPr>
          <w:lang w:val="en-US"/>
        </w:rPr>
        <w:t>the</w:t>
      </w:r>
      <w:r>
        <w:rPr>
          <w:lang w:val="en-US"/>
        </w:rPr>
        <w:t xml:space="preserve"> Board </w:t>
      </w:r>
      <w:r w:rsidR="008D35F9">
        <w:rPr>
          <w:lang w:val="en-US"/>
        </w:rPr>
        <w:t>have</w:t>
      </w:r>
      <w:r>
        <w:rPr>
          <w:lang w:val="en-US"/>
        </w:rPr>
        <w:t xml:space="preserve"> proven experience </w:t>
      </w:r>
      <w:r w:rsidR="001B4DB1">
        <w:rPr>
          <w:lang w:val="en-US"/>
        </w:rPr>
        <w:t xml:space="preserve">- </w:t>
      </w:r>
      <w:r>
        <w:rPr>
          <w:lang w:val="en-US"/>
        </w:rPr>
        <w:t xml:space="preserve"> including with the acclaimed Ethics </w:t>
      </w:r>
      <w:proofErr w:type="spellStart"/>
      <w:r>
        <w:rPr>
          <w:lang w:val="en-US"/>
        </w:rPr>
        <w:t>Programme</w:t>
      </w:r>
      <w:proofErr w:type="spellEnd"/>
      <w:r>
        <w:rPr>
          <w:lang w:val="en-US"/>
        </w:rPr>
        <w:t xml:space="preserve"> of the Research Council of Norway. Arenas </w:t>
      </w:r>
      <w:r w:rsidR="001B4DB1">
        <w:rPr>
          <w:lang w:val="en-US"/>
        </w:rPr>
        <w:t xml:space="preserve">for </w:t>
      </w:r>
      <w:r>
        <w:rPr>
          <w:lang w:val="en-US"/>
        </w:rPr>
        <w:t xml:space="preserve">work in progress include a </w:t>
      </w:r>
      <w:r w:rsidRPr="004C2604">
        <w:rPr>
          <w:i/>
          <w:lang w:val="en-US"/>
        </w:rPr>
        <w:t xml:space="preserve">network </w:t>
      </w:r>
      <w:r>
        <w:rPr>
          <w:lang w:val="en-US"/>
        </w:rPr>
        <w:t xml:space="preserve">among </w:t>
      </w:r>
      <w:r w:rsidR="001B4DB1">
        <w:rPr>
          <w:lang w:val="en-US"/>
        </w:rPr>
        <w:t xml:space="preserve">Consortium Partner </w:t>
      </w:r>
      <w:proofErr w:type="spellStart"/>
      <w:r>
        <w:rPr>
          <w:lang w:val="en-US"/>
        </w:rPr>
        <w:t>PostDocs</w:t>
      </w:r>
      <w:proofErr w:type="spellEnd"/>
      <w:r>
        <w:rPr>
          <w:lang w:val="en-US"/>
        </w:rPr>
        <w:t xml:space="preserve"> meeting annually. Women will be especially urged to </w:t>
      </w:r>
      <w:r w:rsidR="001B4DB1">
        <w:rPr>
          <w:lang w:val="en-US"/>
        </w:rPr>
        <w:t xml:space="preserve">join the </w:t>
      </w:r>
      <w:r>
        <w:rPr>
          <w:lang w:val="en-US"/>
        </w:rPr>
        <w:t xml:space="preserve">training </w:t>
      </w:r>
      <w:r w:rsidR="001B4DB1">
        <w:rPr>
          <w:lang w:val="en-US"/>
        </w:rPr>
        <w:t xml:space="preserve">offered for </w:t>
      </w:r>
      <w:r>
        <w:rPr>
          <w:lang w:val="en-US"/>
        </w:rPr>
        <w:t>career planning, teaching and application writing, and the U of Oslo workshops on research leadership.</w:t>
      </w:r>
      <w:r w:rsidR="003737C3">
        <w:rPr>
          <w:lang w:val="en-US"/>
        </w:rPr>
        <w:t xml:space="preserve"> A </w:t>
      </w:r>
      <w:r w:rsidR="003737C3" w:rsidRPr="00F67E13">
        <w:rPr>
          <w:i/>
          <w:lang w:val="en-US"/>
        </w:rPr>
        <w:t xml:space="preserve">mentor </w:t>
      </w:r>
      <w:proofErr w:type="spellStart"/>
      <w:r w:rsidR="003737C3" w:rsidRPr="00F67E13">
        <w:rPr>
          <w:i/>
          <w:lang w:val="en-US"/>
        </w:rPr>
        <w:t>programme</w:t>
      </w:r>
      <w:proofErr w:type="spellEnd"/>
      <w:r w:rsidR="003737C3">
        <w:rPr>
          <w:lang w:val="en-US"/>
        </w:rPr>
        <w:t xml:space="preserve"> will </w:t>
      </w:r>
      <w:r w:rsidR="001B4DB1">
        <w:rPr>
          <w:lang w:val="en-US"/>
        </w:rPr>
        <w:t xml:space="preserve">coach to enhance their </w:t>
      </w:r>
      <w:r w:rsidR="003737C3">
        <w:rPr>
          <w:lang w:val="en-US"/>
        </w:rPr>
        <w:t>academic</w:t>
      </w:r>
      <w:r w:rsidR="001B4DB1">
        <w:rPr>
          <w:lang w:val="en-US"/>
        </w:rPr>
        <w:t xml:space="preserve"> careers, including ways to promote </w:t>
      </w:r>
      <w:r w:rsidR="003737C3">
        <w:rPr>
          <w:lang w:val="en-US"/>
        </w:rPr>
        <w:t xml:space="preserve">full gender equality. </w:t>
      </w:r>
    </w:p>
    <w:p w:rsidR="00BA5BC2" w:rsidRPr="008D596E" w:rsidRDefault="0031294C" w:rsidP="00BA5BC2">
      <w:pPr>
        <w:pStyle w:val="Heading1"/>
        <w:rPr>
          <w:b w:val="0"/>
          <w:lang w:val="en-US" w:eastAsia="nb-NO"/>
        </w:rPr>
      </w:pPr>
      <w:r>
        <w:rPr>
          <w:lang w:val="en-US" w:eastAsia="nb-NO"/>
        </w:rPr>
        <w:t>Organization and Management</w:t>
      </w:r>
      <w:r w:rsidR="000B03E6">
        <w:rPr>
          <w:lang w:val="en-US" w:eastAsia="nb-NO"/>
        </w:rPr>
        <w:t xml:space="preserve"> </w:t>
      </w:r>
    </w:p>
    <w:p w:rsidR="00BA5BC2" w:rsidRDefault="00AB4342" w:rsidP="00BA5BC2">
      <w:pPr>
        <w:rPr>
          <w:lang w:val="en-US" w:eastAsia="nb-NO"/>
        </w:rPr>
      </w:pPr>
      <w:proofErr w:type="spellStart"/>
      <w:r>
        <w:rPr>
          <w:lang w:val="en-US" w:eastAsia="nb-NO"/>
        </w:rPr>
        <w:t>PluriCourts</w:t>
      </w:r>
      <w:proofErr w:type="spellEnd"/>
      <w:r w:rsidR="0023084E">
        <w:rPr>
          <w:lang w:val="en-US" w:eastAsia="nb-NO"/>
        </w:rPr>
        <w:t xml:space="preserve"> will be </w:t>
      </w:r>
      <w:r w:rsidR="001B4DB1">
        <w:rPr>
          <w:lang w:val="en-US" w:eastAsia="nb-NO"/>
        </w:rPr>
        <w:t xml:space="preserve">physically and </w:t>
      </w:r>
      <w:r w:rsidR="00A26F5E">
        <w:rPr>
          <w:lang w:val="en-US" w:eastAsia="nb-NO"/>
        </w:rPr>
        <w:t xml:space="preserve">administratively within the Department of Public Law at the Faculty of Law, University of Oslo. </w:t>
      </w:r>
    </w:p>
    <w:p w:rsidR="0000193B" w:rsidRDefault="0000193B" w:rsidP="0000193B">
      <w:pPr>
        <w:pStyle w:val="Heading2"/>
        <w:rPr>
          <w:rFonts w:eastAsia="Times New Roman"/>
          <w:lang w:val="en-US" w:eastAsia="nb-NO"/>
        </w:rPr>
      </w:pPr>
      <w:r>
        <w:rPr>
          <w:rFonts w:eastAsia="Times New Roman"/>
          <w:lang w:val="en-US" w:eastAsia="nb-NO"/>
        </w:rPr>
        <w:t>Main management structure</w:t>
      </w:r>
    </w:p>
    <w:p w:rsidR="00525691" w:rsidRDefault="0000193B" w:rsidP="00525691">
      <w:pPr>
        <w:rPr>
          <w:lang w:val="en-US" w:eastAsia="nb-NO"/>
        </w:rPr>
      </w:pPr>
      <w:proofErr w:type="spellStart"/>
      <w:r>
        <w:rPr>
          <w:lang w:val="en-US" w:eastAsia="nb-NO"/>
        </w:rPr>
        <w:t>PluriCourts</w:t>
      </w:r>
      <w:proofErr w:type="spellEnd"/>
      <w:r>
        <w:rPr>
          <w:lang w:val="en-US" w:eastAsia="nb-NO"/>
        </w:rPr>
        <w:t xml:space="preserve"> will be managed day-to-day by </w:t>
      </w:r>
      <w:r w:rsidR="00D42374">
        <w:rPr>
          <w:lang w:val="en-US" w:eastAsia="nb-NO"/>
        </w:rPr>
        <w:t>a C</w:t>
      </w:r>
      <w:r w:rsidR="00CC1AA5">
        <w:rPr>
          <w:lang w:val="en-US" w:eastAsia="nb-NO"/>
        </w:rPr>
        <w:t xml:space="preserve">ore consisting of </w:t>
      </w:r>
      <w:proofErr w:type="spellStart"/>
      <w:r w:rsidR="002A409E">
        <w:rPr>
          <w:lang w:val="en-US" w:eastAsia="nb-NO"/>
        </w:rPr>
        <w:t>one</w:t>
      </w:r>
      <w:r w:rsidR="00CC1AA5">
        <w:rPr>
          <w:lang w:val="en-US" w:eastAsia="nb-NO"/>
        </w:rPr>
        <w:t>director</w:t>
      </w:r>
      <w:proofErr w:type="spellEnd"/>
      <w:r w:rsidR="002A409E">
        <w:rPr>
          <w:lang w:val="en-US" w:eastAsia="nb-NO"/>
        </w:rPr>
        <w:t xml:space="preserve"> and one deputy-</w:t>
      </w:r>
      <w:proofErr w:type="spellStart"/>
      <w:r w:rsidR="002A409E">
        <w:rPr>
          <w:lang w:val="en-US" w:eastAsia="nb-NO"/>
        </w:rPr>
        <w:t>diector</w:t>
      </w:r>
      <w:proofErr w:type="spellEnd"/>
      <w:r w:rsidR="00CC1AA5">
        <w:rPr>
          <w:lang w:val="en-US" w:eastAsia="nb-NO"/>
        </w:rPr>
        <w:t xml:space="preserve"> and </w:t>
      </w:r>
      <w:r w:rsidR="002A409E">
        <w:rPr>
          <w:lang w:val="en-US" w:eastAsia="nb-NO"/>
        </w:rPr>
        <w:t>seven</w:t>
      </w:r>
      <w:r>
        <w:rPr>
          <w:lang w:val="en-US" w:eastAsia="nb-NO"/>
        </w:rPr>
        <w:t xml:space="preserve"> scholars</w:t>
      </w:r>
      <w:r w:rsidR="004A3FBE">
        <w:rPr>
          <w:lang w:val="en-US" w:eastAsia="nb-NO"/>
        </w:rPr>
        <w:t>,</w:t>
      </w:r>
      <w:r>
        <w:rPr>
          <w:lang w:val="en-US" w:eastAsia="nb-NO"/>
        </w:rPr>
        <w:t xml:space="preserve"> </w:t>
      </w:r>
      <w:r w:rsidR="00CC1AA5">
        <w:rPr>
          <w:lang w:val="en-US" w:eastAsia="nb-NO"/>
        </w:rPr>
        <w:t xml:space="preserve">each </w:t>
      </w:r>
      <w:r>
        <w:rPr>
          <w:lang w:val="en-US" w:eastAsia="nb-NO"/>
        </w:rPr>
        <w:t>respo</w:t>
      </w:r>
      <w:r w:rsidR="0031294C">
        <w:rPr>
          <w:lang w:val="en-US" w:eastAsia="nb-NO"/>
        </w:rPr>
        <w:t>n</w:t>
      </w:r>
      <w:r>
        <w:rPr>
          <w:lang w:val="en-US" w:eastAsia="nb-NO"/>
        </w:rPr>
        <w:t>sible for</w:t>
      </w:r>
      <w:r w:rsidR="002A409E">
        <w:rPr>
          <w:lang w:val="en-US" w:eastAsia="nb-NO"/>
        </w:rPr>
        <w:t>, respectively</w:t>
      </w:r>
      <w:r w:rsidR="00CC1AA5">
        <w:rPr>
          <w:lang w:val="en-US" w:eastAsia="nb-NO"/>
        </w:rPr>
        <w:t xml:space="preserve"> one</w:t>
      </w:r>
      <w:r>
        <w:rPr>
          <w:lang w:val="en-US" w:eastAsia="nb-NO"/>
        </w:rPr>
        <w:t xml:space="preserve"> </w:t>
      </w:r>
      <w:r w:rsidR="002A409E">
        <w:rPr>
          <w:lang w:val="en-US" w:eastAsia="nb-NO"/>
        </w:rPr>
        <w:t xml:space="preserve">of the five sectors, </w:t>
      </w:r>
      <w:r w:rsidR="004A3FBE">
        <w:rPr>
          <w:lang w:val="en-US" w:eastAsia="nb-NO"/>
        </w:rPr>
        <w:t xml:space="preserve">and </w:t>
      </w:r>
      <w:r w:rsidR="002A409E">
        <w:rPr>
          <w:lang w:val="en-US" w:eastAsia="nb-NO"/>
        </w:rPr>
        <w:t>for</w:t>
      </w:r>
      <w:r w:rsidR="004A3FBE">
        <w:rPr>
          <w:lang w:val="en-US" w:eastAsia="nb-NO"/>
        </w:rPr>
        <w:t xml:space="preserve"> RT 4 and 5</w:t>
      </w:r>
      <w:r>
        <w:rPr>
          <w:lang w:val="en-US" w:eastAsia="nb-NO"/>
        </w:rPr>
        <w:t xml:space="preserve">. The </w:t>
      </w:r>
      <w:r w:rsidR="002A409E">
        <w:rPr>
          <w:lang w:val="en-US" w:eastAsia="nb-NO"/>
        </w:rPr>
        <w:t>d</w:t>
      </w:r>
      <w:r>
        <w:rPr>
          <w:lang w:val="en-US" w:eastAsia="nb-NO"/>
        </w:rPr>
        <w:t>irector</w:t>
      </w:r>
      <w:r w:rsidR="002A409E">
        <w:rPr>
          <w:lang w:val="en-US" w:eastAsia="nb-NO"/>
        </w:rPr>
        <w:t xml:space="preserve"> and deputy-director</w:t>
      </w:r>
      <w:r>
        <w:rPr>
          <w:lang w:val="en-US" w:eastAsia="nb-NO"/>
        </w:rPr>
        <w:t xml:space="preserve"> </w:t>
      </w:r>
      <w:r>
        <w:rPr>
          <w:lang w:val="en-GB"/>
        </w:rPr>
        <w:t xml:space="preserve">have </w:t>
      </w:r>
      <w:r w:rsidR="00CC1AA5">
        <w:rPr>
          <w:lang w:val="en-GB"/>
        </w:rPr>
        <w:t xml:space="preserve">proven </w:t>
      </w:r>
      <w:r>
        <w:rPr>
          <w:lang w:val="en-GB"/>
        </w:rPr>
        <w:t>experience in managing mu</w:t>
      </w:r>
      <w:r w:rsidR="00CC1AA5">
        <w:rPr>
          <w:lang w:val="en-GB"/>
        </w:rPr>
        <w:t>lti-disciplinary research teams</w:t>
      </w:r>
      <w:r>
        <w:rPr>
          <w:lang w:val="en-GB"/>
        </w:rPr>
        <w:t xml:space="preserve"> at the Norwegian Centre for Human Rights, at the Centre for Advanced Study at the Norwegian Academy of Science and Letters, and in multiple volumes and book series.</w:t>
      </w:r>
      <w:r w:rsidRPr="009A1C5B">
        <w:rPr>
          <w:lang w:val="en-US"/>
        </w:rPr>
        <w:t xml:space="preserve"> </w:t>
      </w:r>
      <w:r w:rsidR="00500979">
        <w:rPr>
          <w:lang w:val="en-US" w:eastAsia="nb-NO"/>
        </w:rPr>
        <w:t xml:space="preserve">They meet </w:t>
      </w:r>
      <w:r w:rsidR="0031294C">
        <w:rPr>
          <w:lang w:val="en-US" w:eastAsia="nb-NO"/>
        </w:rPr>
        <w:t xml:space="preserve">annually </w:t>
      </w:r>
      <w:r w:rsidR="00500979">
        <w:rPr>
          <w:lang w:val="en-US" w:eastAsia="nb-NO"/>
        </w:rPr>
        <w:t>with an active</w:t>
      </w:r>
      <w:r w:rsidR="00281F1E">
        <w:rPr>
          <w:lang w:val="en-US" w:eastAsia="nb-NO"/>
        </w:rPr>
        <w:t xml:space="preserve"> </w:t>
      </w:r>
      <w:r w:rsidR="00500979">
        <w:rPr>
          <w:lang w:val="en-US" w:eastAsia="nb-NO"/>
        </w:rPr>
        <w:t xml:space="preserve">International </w:t>
      </w:r>
      <w:r w:rsidR="0031294C">
        <w:rPr>
          <w:lang w:val="en-US"/>
        </w:rPr>
        <w:t>Advisory Board</w:t>
      </w:r>
      <w:r w:rsidR="002A409E">
        <w:rPr>
          <w:lang w:val="en-US"/>
        </w:rPr>
        <w:t xml:space="preserve">. Andreas </w:t>
      </w:r>
      <w:proofErr w:type="spellStart"/>
      <w:r w:rsidR="002A409E">
        <w:rPr>
          <w:lang w:val="en-US"/>
        </w:rPr>
        <w:t>Føllesdal</w:t>
      </w:r>
      <w:proofErr w:type="spellEnd"/>
      <w:r w:rsidR="002A409E">
        <w:rPr>
          <w:lang w:val="en-US"/>
        </w:rPr>
        <w:t xml:space="preserve"> will be director the first 3 years with </w:t>
      </w:r>
      <w:proofErr w:type="spellStart"/>
      <w:r w:rsidR="002A409E">
        <w:rPr>
          <w:lang w:val="en-US"/>
        </w:rPr>
        <w:t>Geir</w:t>
      </w:r>
      <w:proofErr w:type="spellEnd"/>
      <w:r w:rsidR="002A409E">
        <w:rPr>
          <w:lang w:val="en-US"/>
        </w:rPr>
        <w:t xml:space="preserve"> </w:t>
      </w:r>
      <w:proofErr w:type="spellStart"/>
      <w:r w:rsidR="002A409E">
        <w:rPr>
          <w:lang w:val="en-US"/>
        </w:rPr>
        <w:t>Ulfstein</w:t>
      </w:r>
      <w:proofErr w:type="spellEnd"/>
      <w:r w:rsidR="002A409E">
        <w:rPr>
          <w:lang w:val="en-US"/>
        </w:rPr>
        <w:t xml:space="preserve"> as deputy-director (co-</w:t>
      </w:r>
      <w:proofErr w:type="spellStart"/>
      <w:r w:rsidR="002A409E">
        <w:rPr>
          <w:lang w:val="en-US"/>
        </w:rPr>
        <w:t>existant</w:t>
      </w:r>
      <w:proofErr w:type="spellEnd"/>
      <w:r w:rsidR="002A409E">
        <w:rPr>
          <w:lang w:val="en-US"/>
        </w:rPr>
        <w:t xml:space="preserve"> with </w:t>
      </w:r>
      <w:proofErr w:type="spellStart"/>
      <w:r w:rsidR="002A409E">
        <w:rPr>
          <w:lang w:val="en-US"/>
        </w:rPr>
        <w:t>MultiRights</w:t>
      </w:r>
      <w:proofErr w:type="spellEnd"/>
      <w:r w:rsidR="002A409E">
        <w:rPr>
          <w:lang w:val="en-US"/>
        </w:rPr>
        <w:t>), and the two functions will be switched the two last years. A similar arrangement is envisaged for a new 5 year period.</w:t>
      </w:r>
      <w:r w:rsidR="00281F1E">
        <w:rPr>
          <w:lang w:val="en-US"/>
        </w:rPr>
        <w:t xml:space="preserve"> </w:t>
      </w:r>
    </w:p>
    <w:p w:rsidR="00525691" w:rsidRDefault="00525691" w:rsidP="00525691">
      <w:pPr>
        <w:pStyle w:val="Heading2"/>
        <w:rPr>
          <w:lang w:val="en-US"/>
        </w:rPr>
      </w:pPr>
      <w:r>
        <w:rPr>
          <w:lang w:val="en-US"/>
        </w:rPr>
        <w:t xml:space="preserve">International Advisory Board and Consortium Partners  </w:t>
      </w:r>
    </w:p>
    <w:p w:rsidR="00525691" w:rsidRDefault="00525691" w:rsidP="00525691">
      <w:pPr>
        <w:rPr>
          <w:lang w:val="en-US" w:eastAsia="nb-NO"/>
        </w:rPr>
      </w:pPr>
      <w:r>
        <w:rPr>
          <w:lang w:val="en-US"/>
        </w:rPr>
        <w:t xml:space="preserve">The </w:t>
      </w:r>
      <w:r w:rsidR="00D42374">
        <w:rPr>
          <w:lang w:val="en-US"/>
        </w:rPr>
        <w:t xml:space="preserve">International Advisory </w:t>
      </w:r>
      <w:r>
        <w:rPr>
          <w:lang w:val="en-US"/>
        </w:rPr>
        <w:t>Board consists of</w:t>
      </w:r>
      <w:r w:rsidR="008D35F9">
        <w:rPr>
          <w:lang w:val="en-US"/>
        </w:rPr>
        <w:t xml:space="preserve"> A)</w:t>
      </w:r>
      <w:r>
        <w:rPr>
          <w:lang w:val="en-US"/>
        </w:rPr>
        <w:t xml:space="preserve"> Outstanding scholars </w:t>
      </w:r>
      <w:r w:rsidR="008D35F9">
        <w:rPr>
          <w:lang w:val="en-US"/>
        </w:rPr>
        <w:t xml:space="preserve">most of </w:t>
      </w:r>
      <w:proofErr w:type="gramStart"/>
      <w:r w:rsidR="008D35F9">
        <w:rPr>
          <w:lang w:val="en-US"/>
        </w:rPr>
        <w:t>whom</w:t>
      </w:r>
      <w:r w:rsidR="00D42374">
        <w:rPr>
          <w:lang w:val="en-US"/>
        </w:rPr>
        <w:t xml:space="preserve"> </w:t>
      </w:r>
      <w:r w:rsidR="008D35F9">
        <w:rPr>
          <w:lang w:val="en-US"/>
        </w:rPr>
        <w:t xml:space="preserve"> </w:t>
      </w:r>
      <w:r>
        <w:rPr>
          <w:lang w:val="en-US"/>
        </w:rPr>
        <w:t>join</w:t>
      </w:r>
      <w:proofErr w:type="gramEnd"/>
      <w:r>
        <w:rPr>
          <w:lang w:val="en-US"/>
        </w:rPr>
        <w:t xml:space="preserve"> </w:t>
      </w:r>
      <w:proofErr w:type="spellStart"/>
      <w:r>
        <w:rPr>
          <w:lang w:val="en-US"/>
        </w:rPr>
        <w:t>PluriCourts</w:t>
      </w:r>
      <w:proofErr w:type="spellEnd"/>
      <w:r>
        <w:rPr>
          <w:lang w:val="en-US"/>
        </w:rPr>
        <w:t xml:space="preserve"> as regular part-time professors, and whose institutions may join as Consortium Partners –to be negotiated. </w:t>
      </w:r>
      <w:r w:rsidR="008D35F9">
        <w:rPr>
          <w:lang w:val="en-US"/>
        </w:rPr>
        <w:t xml:space="preserve">B) </w:t>
      </w:r>
      <w:proofErr w:type="gramStart"/>
      <w:r w:rsidR="008D35F9">
        <w:rPr>
          <w:lang w:val="en-US"/>
        </w:rPr>
        <w:t>experts</w:t>
      </w:r>
      <w:proofErr w:type="gramEnd"/>
      <w:r w:rsidR="008D35F9">
        <w:rPr>
          <w:lang w:val="en-US"/>
        </w:rPr>
        <w:t xml:space="preserve"> drawn from </w:t>
      </w:r>
      <w:r w:rsidR="008D35F9">
        <w:rPr>
          <w:lang w:val="en-GB"/>
        </w:rPr>
        <w:t xml:space="preserve">the Council of Europe, national apex courts and relevant ICTs and </w:t>
      </w:r>
      <w:r>
        <w:rPr>
          <w:lang w:val="en-US"/>
        </w:rPr>
        <w:t xml:space="preserve">international organizations. The Board </w:t>
      </w:r>
    </w:p>
    <w:p w:rsidR="00525691" w:rsidRDefault="00525691" w:rsidP="00525691">
      <w:pPr>
        <w:rPr>
          <w:lang w:val="en-US" w:eastAsia="nb-NO"/>
        </w:rPr>
      </w:pPr>
      <w:r>
        <w:rPr>
          <w:lang w:val="en-US" w:eastAsia="nb-NO"/>
        </w:rPr>
        <w:t xml:space="preserve">- assesses goal achievement and future direction, </w:t>
      </w:r>
    </w:p>
    <w:p w:rsidR="00525691" w:rsidRDefault="00525691" w:rsidP="00525691">
      <w:pPr>
        <w:rPr>
          <w:lang w:val="en-US" w:eastAsia="nb-NO"/>
        </w:rPr>
      </w:pPr>
      <w:r>
        <w:rPr>
          <w:lang w:val="en-US" w:eastAsia="nb-NO"/>
        </w:rPr>
        <w:t xml:space="preserve">- ensures efforts to secure gender equality in recruitment and in research </w:t>
      </w:r>
    </w:p>
    <w:p w:rsidR="00525691" w:rsidRDefault="00525691" w:rsidP="00525691">
      <w:pPr>
        <w:rPr>
          <w:lang w:val="en-US" w:eastAsia="nb-NO"/>
        </w:rPr>
      </w:pPr>
      <w:r>
        <w:rPr>
          <w:lang w:val="en-US" w:eastAsia="nb-NO"/>
        </w:rPr>
        <w:t xml:space="preserve">- secures </w:t>
      </w:r>
      <w:r w:rsidRPr="008D35F9">
        <w:rPr>
          <w:lang w:val="en-US" w:eastAsia="nb-NO"/>
        </w:rPr>
        <w:t>optimal international cooperation</w:t>
      </w:r>
      <w:r>
        <w:rPr>
          <w:i/>
          <w:lang w:val="en-US" w:eastAsia="nb-NO"/>
        </w:rPr>
        <w:t xml:space="preserve"> </w:t>
      </w:r>
      <w:r w:rsidR="008D35F9">
        <w:rPr>
          <w:lang w:val="en-US" w:eastAsia="nb-NO"/>
        </w:rPr>
        <w:t xml:space="preserve">and knowledge transfer </w:t>
      </w:r>
      <w:r>
        <w:rPr>
          <w:lang w:val="en-US" w:eastAsia="nb-NO"/>
        </w:rPr>
        <w:t>as indicated above.</w:t>
      </w:r>
    </w:p>
    <w:p w:rsidR="00525691" w:rsidRDefault="00525691" w:rsidP="00525691">
      <w:pPr>
        <w:rPr>
          <w:lang w:val="en-US"/>
        </w:rPr>
      </w:pPr>
    </w:p>
    <w:tbl>
      <w:tblPr>
        <w:tblStyle w:val="TableGrid"/>
        <w:tblW w:w="0" w:type="auto"/>
        <w:tblInd w:w="340" w:type="dxa"/>
        <w:tblLook w:val="04A0"/>
      </w:tblPr>
      <w:tblGrid>
        <w:gridCol w:w="2904"/>
        <w:gridCol w:w="5936"/>
      </w:tblGrid>
      <w:tr w:rsidR="00525691" w:rsidRPr="002222D9" w:rsidTr="004B7CE6">
        <w:tc>
          <w:tcPr>
            <w:tcW w:w="2904" w:type="dxa"/>
          </w:tcPr>
          <w:p w:rsidR="00525691" w:rsidRPr="004A0FEC" w:rsidRDefault="00525691" w:rsidP="004B7CE6">
            <w:pPr>
              <w:rPr>
                <w:rFonts w:ascii="Times New Roman" w:hAnsi="Times New Roman" w:cs="Times New Roman"/>
                <w:sz w:val="24"/>
                <w:szCs w:val="24"/>
                <w:lang w:val="en-GB"/>
              </w:rPr>
            </w:pPr>
            <w:r w:rsidRPr="004A0FEC">
              <w:rPr>
                <w:rFonts w:ascii="Times New Roman" w:hAnsi="Times New Roman" w:cs="Times New Roman"/>
                <w:sz w:val="24"/>
                <w:szCs w:val="24"/>
                <w:lang w:val="en-GB"/>
              </w:rPr>
              <w:t xml:space="preserve">Consortium </w:t>
            </w:r>
            <w:proofErr w:type="spellStart"/>
            <w:r w:rsidRPr="004A0FEC">
              <w:rPr>
                <w:rFonts w:ascii="Times New Roman" w:hAnsi="Times New Roman" w:cs="Times New Roman"/>
                <w:sz w:val="24"/>
                <w:szCs w:val="24"/>
                <w:lang w:val="en-GB"/>
              </w:rPr>
              <w:t>Parters</w:t>
            </w:r>
            <w:proofErr w:type="spellEnd"/>
          </w:p>
        </w:tc>
        <w:tc>
          <w:tcPr>
            <w:tcW w:w="5936" w:type="dxa"/>
          </w:tcPr>
          <w:p w:rsidR="00525691" w:rsidRPr="004A0FEC" w:rsidRDefault="00525691" w:rsidP="004B7CE6">
            <w:pPr>
              <w:rPr>
                <w:rFonts w:ascii="Times New Roman" w:hAnsi="Times New Roman" w:cs="Times New Roman"/>
                <w:sz w:val="24"/>
                <w:szCs w:val="24"/>
                <w:lang w:val="en-GB"/>
              </w:rPr>
            </w:pPr>
            <w:r w:rsidRPr="004A0FEC">
              <w:rPr>
                <w:rFonts w:ascii="Times New Roman" w:hAnsi="Times New Roman" w:cs="Times New Roman"/>
                <w:sz w:val="24"/>
                <w:szCs w:val="24"/>
                <w:lang w:val="en-GB"/>
              </w:rPr>
              <w:t>International Advisory Board</w:t>
            </w:r>
          </w:p>
        </w:tc>
      </w:tr>
      <w:tr w:rsidR="00525691" w:rsidRPr="002222D9" w:rsidTr="004B7CE6">
        <w:tc>
          <w:tcPr>
            <w:tcW w:w="2904" w:type="dxa"/>
          </w:tcPr>
          <w:p w:rsidR="00525691" w:rsidRPr="004A0FEC" w:rsidRDefault="00525691" w:rsidP="004B7CE6">
            <w:pPr>
              <w:rPr>
                <w:rFonts w:ascii="Times New Roman" w:hAnsi="Times New Roman" w:cs="Times New Roman"/>
                <w:sz w:val="24"/>
                <w:szCs w:val="24"/>
                <w:lang w:val="en-GB"/>
              </w:rPr>
            </w:pPr>
          </w:p>
        </w:tc>
        <w:tc>
          <w:tcPr>
            <w:tcW w:w="5936" w:type="dxa"/>
          </w:tcPr>
          <w:p w:rsidR="00525691" w:rsidRPr="004A0FEC" w:rsidRDefault="00525691" w:rsidP="0058144A">
            <w:pPr>
              <w:rPr>
                <w:rFonts w:ascii="Times New Roman" w:hAnsi="Times New Roman" w:cs="Times New Roman"/>
                <w:sz w:val="24"/>
                <w:szCs w:val="24"/>
                <w:lang w:val="en-GB"/>
              </w:rPr>
            </w:pPr>
          </w:p>
        </w:tc>
      </w:tr>
      <w:tr w:rsidR="00525691" w:rsidRPr="002222D9" w:rsidTr="004B7CE6">
        <w:tc>
          <w:tcPr>
            <w:tcW w:w="2904" w:type="dxa"/>
          </w:tcPr>
          <w:p w:rsidR="00525691" w:rsidRPr="004A0FEC" w:rsidRDefault="00525691" w:rsidP="004B7CE6">
            <w:pPr>
              <w:rPr>
                <w:rFonts w:ascii="Times New Roman" w:hAnsi="Times New Roman" w:cs="Times New Roman"/>
                <w:sz w:val="24"/>
                <w:szCs w:val="24"/>
                <w:lang w:val="en-GB"/>
              </w:rPr>
            </w:pPr>
          </w:p>
        </w:tc>
        <w:tc>
          <w:tcPr>
            <w:tcW w:w="5936" w:type="dxa"/>
          </w:tcPr>
          <w:p w:rsidR="00525691" w:rsidRPr="004A0FEC" w:rsidRDefault="00525691" w:rsidP="004B7CE6">
            <w:pPr>
              <w:rPr>
                <w:rFonts w:ascii="Times New Roman" w:hAnsi="Times New Roman" w:cs="Times New Roman"/>
                <w:sz w:val="24"/>
                <w:szCs w:val="24"/>
                <w:lang w:val="en-US"/>
              </w:rPr>
            </w:pPr>
          </w:p>
        </w:tc>
      </w:tr>
      <w:tr w:rsidR="00525691" w:rsidRPr="002222D9" w:rsidTr="004B7CE6">
        <w:tc>
          <w:tcPr>
            <w:tcW w:w="2904" w:type="dxa"/>
          </w:tcPr>
          <w:p w:rsidR="00525691" w:rsidRPr="004A0FEC" w:rsidRDefault="00525691" w:rsidP="004B7CE6">
            <w:pPr>
              <w:rPr>
                <w:rFonts w:ascii="Times New Roman" w:hAnsi="Times New Roman" w:cs="Times New Roman"/>
                <w:sz w:val="24"/>
                <w:szCs w:val="24"/>
                <w:lang w:val="en-GB"/>
              </w:rPr>
            </w:pPr>
          </w:p>
        </w:tc>
        <w:tc>
          <w:tcPr>
            <w:tcW w:w="5936" w:type="dxa"/>
          </w:tcPr>
          <w:p w:rsidR="00525691" w:rsidRPr="004A0FEC" w:rsidRDefault="00525691" w:rsidP="004B7CE6">
            <w:pPr>
              <w:rPr>
                <w:rFonts w:ascii="Times New Roman" w:hAnsi="Times New Roman" w:cs="Times New Roman"/>
                <w:sz w:val="24"/>
                <w:szCs w:val="24"/>
                <w:lang w:val="en-GB"/>
              </w:rPr>
            </w:pPr>
          </w:p>
        </w:tc>
      </w:tr>
    </w:tbl>
    <w:p w:rsidR="00525691" w:rsidRDefault="00525691" w:rsidP="00D42374">
      <w:pPr>
        <w:rPr>
          <w:lang w:val="en-GB"/>
        </w:rPr>
      </w:pPr>
    </w:p>
    <w:p w:rsidR="00525691" w:rsidRDefault="00525691" w:rsidP="00D42374">
      <w:pPr>
        <w:rPr>
          <w:lang w:val="en-US"/>
        </w:rPr>
      </w:pPr>
    </w:p>
    <w:p w:rsidR="0031294C" w:rsidRDefault="0031294C" w:rsidP="0031294C">
      <w:pPr>
        <w:rPr>
          <w:lang w:val="en-US" w:eastAsia="nb-NO"/>
        </w:rPr>
      </w:pPr>
    </w:p>
    <w:p w:rsidR="000B03E6" w:rsidRDefault="000B03E6" w:rsidP="000B03E6">
      <w:pPr>
        <w:pStyle w:val="Heading2"/>
        <w:rPr>
          <w:lang w:val="en-US" w:eastAsia="nb-NO"/>
        </w:rPr>
      </w:pPr>
      <w:r>
        <w:rPr>
          <w:lang w:val="en-US" w:eastAsia="nb-NO"/>
        </w:rPr>
        <w:t>Integrative activities</w:t>
      </w:r>
    </w:p>
    <w:p w:rsidR="000B03E6" w:rsidRDefault="003737C3" w:rsidP="000B03E6">
      <w:pPr>
        <w:rPr>
          <w:rFonts w:eastAsia="Times New Roman"/>
          <w:lang w:val="en-US" w:eastAsia="nb-NO"/>
        </w:rPr>
      </w:pPr>
      <w:r>
        <w:rPr>
          <w:lang w:val="en-US" w:eastAsia="nb-NO"/>
        </w:rPr>
        <w:t xml:space="preserve">A central </w:t>
      </w:r>
      <w:r>
        <w:rPr>
          <w:rFonts w:eastAsia="Times New Roman"/>
          <w:lang w:val="en-US" w:eastAsia="nb-NO"/>
        </w:rPr>
        <w:t xml:space="preserve">challenge for </w:t>
      </w:r>
      <w:proofErr w:type="spellStart"/>
      <w:r>
        <w:rPr>
          <w:rFonts w:eastAsia="Times New Roman"/>
          <w:lang w:val="en-US" w:eastAsia="nb-NO"/>
        </w:rPr>
        <w:t>PluriCourts</w:t>
      </w:r>
      <w:proofErr w:type="spellEnd"/>
      <w:r>
        <w:rPr>
          <w:rFonts w:eastAsia="Times New Roman"/>
          <w:lang w:val="en-US" w:eastAsia="nb-NO"/>
        </w:rPr>
        <w:t xml:space="preserve"> is to exploit the value added of the multi-disciplinary team working on multiple </w:t>
      </w:r>
      <w:proofErr w:type="spellStart"/>
      <w:r>
        <w:rPr>
          <w:rFonts w:eastAsia="Times New Roman"/>
          <w:lang w:val="en-US" w:eastAsia="nb-NO"/>
        </w:rPr>
        <w:t>reseach</w:t>
      </w:r>
      <w:proofErr w:type="spellEnd"/>
      <w:r>
        <w:rPr>
          <w:rFonts w:eastAsia="Times New Roman"/>
          <w:lang w:val="en-US" w:eastAsia="nb-NO"/>
        </w:rPr>
        <w:t xml:space="preserve"> topics. Since e</w:t>
      </w:r>
      <w:r w:rsidR="000B03E6" w:rsidRPr="000B03E6">
        <w:rPr>
          <w:lang w:val="en-US"/>
        </w:rPr>
        <w:t>ach RT draws</w:t>
      </w:r>
      <w:r>
        <w:rPr>
          <w:lang w:val="en-US"/>
        </w:rPr>
        <w:t xml:space="preserve"> on the findings of the others, </w:t>
      </w:r>
      <w:proofErr w:type="spellStart"/>
      <w:r w:rsidR="000B03E6" w:rsidRPr="000B03E6">
        <w:rPr>
          <w:lang w:val="en-US"/>
        </w:rPr>
        <w:t>PluriCourts</w:t>
      </w:r>
      <w:proofErr w:type="spellEnd"/>
      <w:r w:rsidR="000B03E6" w:rsidRPr="000B03E6">
        <w:rPr>
          <w:lang w:val="en-US"/>
        </w:rPr>
        <w:t xml:space="preserve"> includes several arenas for sharing findings, hypotheses and refined research agendas. </w:t>
      </w:r>
      <w:r w:rsidR="004A5D81">
        <w:rPr>
          <w:lang w:val="en-US" w:eastAsia="nb-NO"/>
        </w:rPr>
        <w:t>T</w:t>
      </w:r>
      <w:r w:rsidR="000B03E6">
        <w:rPr>
          <w:lang w:val="en-US" w:eastAsia="nb-NO"/>
        </w:rPr>
        <w:t xml:space="preserve">he </w:t>
      </w:r>
      <w:r w:rsidR="004A5D81">
        <w:rPr>
          <w:lang w:val="en-US" w:eastAsia="nb-NO"/>
        </w:rPr>
        <w:t>five sectors</w:t>
      </w:r>
      <w:r w:rsidR="000B03E6">
        <w:rPr>
          <w:lang w:val="en-US" w:eastAsia="nb-NO"/>
        </w:rPr>
        <w:t xml:space="preserve"> </w:t>
      </w:r>
      <w:r w:rsidR="004A5D81">
        <w:rPr>
          <w:lang w:val="en-US" w:eastAsia="nb-NO"/>
        </w:rPr>
        <w:t xml:space="preserve">and the five </w:t>
      </w:r>
      <w:r w:rsidR="000B03E6">
        <w:rPr>
          <w:lang w:val="en-US" w:eastAsia="nb-NO"/>
        </w:rPr>
        <w:t>RT</w:t>
      </w:r>
      <w:r>
        <w:rPr>
          <w:lang w:val="en-US" w:eastAsia="nb-NO"/>
        </w:rPr>
        <w:t>s</w:t>
      </w:r>
      <w:r w:rsidR="000B03E6">
        <w:rPr>
          <w:lang w:val="en-US" w:eastAsia="nb-NO"/>
        </w:rPr>
        <w:t xml:space="preserve"> maintain a seminar, workshops and other occasions for mutual learning. </w:t>
      </w:r>
      <w:r w:rsidR="000B03E6">
        <w:rPr>
          <w:rFonts w:eastAsia="Times New Roman"/>
          <w:lang w:val="en-US" w:eastAsia="nb-NO"/>
        </w:rPr>
        <w:t xml:space="preserve">To </w:t>
      </w:r>
      <w:r w:rsidR="000B03E6">
        <w:rPr>
          <w:rFonts w:eastAsia="Times New Roman"/>
          <w:lang w:val="en-US" w:eastAsia="nb-NO"/>
        </w:rPr>
        <w:lastRenderedPageBreak/>
        <w:t xml:space="preserve">foster multi-disciplinary and inter-RT dialogue and updating, </w:t>
      </w:r>
      <w:proofErr w:type="spellStart"/>
      <w:r w:rsidR="000B03E6">
        <w:rPr>
          <w:rFonts w:eastAsia="Times New Roman"/>
          <w:lang w:val="en-US" w:eastAsia="nb-NO"/>
        </w:rPr>
        <w:t>PluriCourts</w:t>
      </w:r>
      <w:proofErr w:type="spellEnd"/>
      <w:r w:rsidR="000B03E6">
        <w:rPr>
          <w:rFonts w:eastAsia="Times New Roman"/>
          <w:lang w:val="en-US" w:eastAsia="nb-NO"/>
        </w:rPr>
        <w:t xml:space="preserve"> will have a weekly seminar for work in progress, commented by a scholar from a different discipline, and on methodological issues. </w:t>
      </w:r>
      <w:r w:rsidRPr="000B03E6">
        <w:rPr>
          <w:lang w:val="en-US"/>
        </w:rPr>
        <w:t>Each year concludes with publication-oriented workshops bringing together all RTs and the results of each year. This allows stocktaking regarding the project’s main conclusions</w:t>
      </w:r>
      <w:r>
        <w:rPr>
          <w:lang w:val="en-US"/>
        </w:rPr>
        <w:t>.</w:t>
      </w:r>
      <w:r w:rsidR="004A5D81">
        <w:rPr>
          <w:lang w:val="en-US"/>
        </w:rPr>
        <w:t xml:space="preserve"> </w:t>
      </w:r>
      <w:r w:rsidR="000B03E6">
        <w:rPr>
          <w:rFonts w:eastAsia="Times New Roman"/>
          <w:lang w:val="en-US" w:eastAsia="nb-NO"/>
        </w:rPr>
        <w:t xml:space="preserve">The whole team is joined by members of the International Advisory Board in Annual workshops discussing recent findings and their implications for </w:t>
      </w:r>
      <w:proofErr w:type="spellStart"/>
      <w:r w:rsidR="000B03E6">
        <w:rPr>
          <w:rFonts w:eastAsia="Times New Roman"/>
          <w:lang w:val="en-US" w:eastAsia="nb-NO"/>
        </w:rPr>
        <w:t>PluriCourts</w:t>
      </w:r>
      <w:proofErr w:type="spellEnd"/>
      <w:r w:rsidR="000B03E6">
        <w:rPr>
          <w:rFonts w:eastAsia="Times New Roman"/>
          <w:lang w:val="en-US" w:eastAsia="nb-NO"/>
        </w:rPr>
        <w:t xml:space="preserve"> as a whole.</w:t>
      </w:r>
    </w:p>
    <w:p w:rsidR="003E1586" w:rsidRDefault="003E1586" w:rsidP="003E1586">
      <w:pPr>
        <w:pStyle w:val="Heading2"/>
        <w:rPr>
          <w:lang w:val="en-US"/>
        </w:rPr>
      </w:pPr>
      <w:r>
        <w:rPr>
          <w:lang w:val="en-GB"/>
        </w:rPr>
        <w:t>Gender Aspects</w:t>
      </w:r>
      <w:r>
        <w:rPr>
          <w:lang w:val="en-US"/>
        </w:rPr>
        <w:t xml:space="preserve"> </w:t>
      </w:r>
    </w:p>
    <w:p w:rsidR="003E1586" w:rsidRDefault="003E1586" w:rsidP="003E1586">
      <w:pPr>
        <w:rPr>
          <w:lang w:val="en-US"/>
        </w:rPr>
      </w:pPr>
      <w:r>
        <w:rPr>
          <w:lang w:val="en-US"/>
        </w:rPr>
        <w:t>In addition to addressing certain especially salient issues in the substantive part of the project (</w:t>
      </w:r>
      <w:proofErr w:type="spellStart"/>
      <w:r>
        <w:rPr>
          <w:lang w:val="en-US"/>
        </w:rPr>
        <w:t>eg</w:t>
      </w:r>
      <w:proofErr w:type="spellEnd"/>
      <w:r>
        <w:rPr>
          <w:lang w:val="en-US"/>
        </w:rPr>
        <w:t xml:space="preserve"> the gender aspect of the ICC), </w:t>
      </w:r>
      <w:r w:rsidR="003737C3">
        <w:rPr>
          <w:lang w:val="en-US"/>
        </w:rPr>
        <w:t>recruitment and follow-up efforts will target women, and encourage acquiring</w:t>
      </w:r>
      <w:r>
        <w:rPr>
          <w:lang w:val="en-US"/>
        </w:rPr>
        <w:t xml:space="preserve"> competence as professors as quickly as possible. </w:t>
      </w:r>
      <w:proofErr w:type="spellStart"/>
      <w:r>
        <w:rPr>
          <w:lang w:val="en-US"/>
        </w:rPr>
        <w:t>PluriCourts</w:t>
      </w:r>
      <w:proofErr w:type="spellEnd"/>
      <w:r>
        <w:rPr>
          <w:lang w:val="en-US"/>
        </w:rPr>
        <w:t xml:space="preserve"> aims to have 40% women among the senior and junior researchers including PhDs, also in political science and philosophy which suffers from a larger gender imbalance than </w:t>
      </w:r>
      <w:proofErr w:type="gramStart"/>
      <w:r>
        <w:rPr>
          <w:lang w:val="en-US"/>
        </w:rPr>
        <w:t>does</w:t>
      </w:r>
      <w:proofErr w:type="gramEnd"/>
      <w:r>
        <w:rPr>
          <w:lang w:val="en-US"/>
        </w:rPr>
        <w:t xml:space="preserve"> legal studies. The international Advisory Board plays an important role in this endeavor. The Co-directors have </w:t>
      </w:r>
      <w:r w:rsidR="003737C3">
        <w:rPr>
          <w:lang w:val="en-US"/>
        </w:rPr>
        <w:t>long standing proven commitment</w:t>
      </w:r>
      <w:r>
        <w:rPr>
          <w:lang w:val="en-US"/>
        </w:rPr>
        <w:t xml:space="preserve"> in promoting women students toward academic careers. </w:t>
      </w:r>
      <w:proofErr w:type="spellStart"/>
      <w:r>
        <w:rPr>
          <w:lang w:val="en-US"/>
        </w:rPr>
        <w:t>PluriCourts</w:t>
      </w:r>
      <w:proofErr w:type="spellEnd"/>
      <w:r>
        <w:rPr>
          <w:lang w:val="en-US"/>
        </w:rPr>
        <w:t xml:space="preserve"> will include a </w:t>
      </w:r>
      <w:r w:rsidRPr="00F67E13">
        <w:rPr>
          <w:i/>
          <w:lang w:val="en-US"/>
        </w:rPr>
        <w:t xml:space="preserve">mentor </w:t>
      </w:r>
      <w:proofErr w:type="spellStart"/>
      <w:r w:rsidRPr="00F67E13">
        <w:rPr>
          <w:i/>
          <w:lang w:val="en-US"/>
        </w:rPr>
        <w:t>programme</w:t>
      </w:r>
      <w:proofErr w:type="spellEnd"/>
      <w:r>
        <w:rPr>
          <w:lang w:val="en-US"/>
        </w:rPr>
        <w:t xml:space="preserve"> to ensure that younger scholars are coached in the unwritten rules of academic life that may hinder full gender equality. </w:t>
      </w:r>
    </w:p>
    <w:p w:rsidR="00896E5F" w:rsidRDefault="00896E5F" w:rsidP="00896E5F">
      <w:pPr>
        <w:pStyle w:val="Heading2"/>
        <w:rPr>
          <w:rFonts w:eastAsia="Times New Roman"/>
          <w:lang w:val="en-GB" w:eastAsia="nb-NO"/>
        </w:rPr>
      </w:pPr>
      <w:proofErr w:type="spellStart"/>
      <w:r>
        <w:rPr>
          <w:rFonts w:eastAsia="Times New Roman"/>
          <w:lang w:val="en-GB" w:eastAsia="nb-NO"/>
        </w:rPr>
        <w:t>PluriCourts</w:t>
      </w:r>
      <w:proofErr w:type="spellEnd"/>
      <w:r>
        <w:rPr>
          <w:rFonts w:eastAsia="Times New Roman"/>
          <w:lang w:val="en-GB" w:eastAsia="nb-NO"/>
        </w:rPr>
        <w:t xml:space="preserve"> </w:t>
      </w:r>
      <w:r w:rsidR="00847945">
        <w:rPr>
          <w:rFonts w:eastAsia="Times New Roman"/>
          <w:lang w:val="en-GB" w:eastAsia="nb-NO"/>
        </w:rPr>
        <w:t>team</w:t>
      </w:r>
    </w:p>
    <w:p w:rsidR="00BA5BC2" w:rsidRDefault="00896E5F" w:rsidP="00BA5BC2">
      <w:pPr>
        <w:rPr>
          <w:rFonts w:eastAsia="Times New Roman" w:cs="Times New Roman"/>
          <w:szCs w:val="24"/>
          <w:lang w:val="en-US" w:eastAsia="nb-NO"/>
        </w:rPr>
      </w:pPr>
      <w:r>
        <w:rPr>
          <w:rFonts w:eastAsia="Times New Roman" w:cs="Times New Roman"/>
          <w:szCs w:val="24"/>
          <w:lang w:val="en-US" w:eastAsia="nb-NO"/>
        </w:rPr>
        <w:t xml:space="preserve">In addition to the </w:t>
      </w:r>
      <w:r w:rsidR="004A5D81">
        <w:rPr>
          <w:rFonts w:eastAsia="Times New Roman" w:cs="Times New Roman"/>
          <w:szCs w:val="24"/>
          <w:lang w:val="en-US" w:eastAsia="nb-NO"/>
        </w:rPr>
        <w:t xml:space="preserve">director and the deputy-director each of the five sectors </w:t>
      </w:r>
      <w:r w:rsidR="00077384">
        <w:rPr>
          <w:rFonts w:eastAsia="Times New Roman" w:cs="Times New Roman"/>
          <w:szCs w:val="24"/>
          <w:lang w:val="en-US" w:eastAsia="nb-NO"/>
        </w:rPr>
        <w:t xml:space="preserve">is </w:t>
      </w:r>
      <w:r w:rsidR="00847945">
        <w:rPr>
          <w:rFonts w:eastAsia="Times New Roman" w:cs="Times New Roman"/>
          <w:szCs w:val="24"/>
          <w:lang w:val="en-US" w:eastAsia="nb-NO"/>
        </w:rPr>
        <w:t>staffed</w:t>
      </w:r>
      <w:r w:rsidR="00077384">
        <w:rPr>
          <w:rFonts w:eastAsia="Times New Roman" w:cs="Times New Roman"/>
          <w:szCs w:val="24"/>
          <w:lang w:val="en-US" w:eastAsia="nb-NO"/>
        </w:rPr>
        <w:t xml:space="preserve"> with</w:t>
      </w:r>
    </w:p>
    <w:p w:rsidR="00896E5F" w:rsidRPr="0075072F" w:rsidRDefault="00896E5F" w:rsidP="00BA5BC2">
      <w:pPr>
        <w:rPr>
          <w:rFonts w:eastAsia="Times New Roman" w:cs="Times New Roman"/>
          <w:szCs w:val="24"/>
          <w:lang w:val="en-US" w:eastAsia="nb-NO"/>
        </w:rPr>
      </w:pPr>
      <w:r>
        <w:rPr>
          <w:rFonts w:eastAsia="Times New Roman" w:cs="Times New Roman"/>
          <w:szCs w:val="24"/>
          <w:lang w:val="en-US" w:eastAsia="nb-NO"/>
        </w:rPr>
        <w:t>- 1 full time head</w:t>
      </w:r>
      <w:r w:rsidR="00E579E6">
        <w:rPr>
          <w:rFonts w:eastAsia="Times New Roman" w:cs="Times New Roman"/>
          <w:szCs w:val="24"/>
          <w:lang w:val="en-US" w:eastAsia="nb-NO"/>
        </w:rPr>
        <w:t>, several hired on the basis of international calls</w:t>
      </w:r>
    </w:p>
    <w:p w:rsidR="00BA5BC2" w:rsidRDefault="0023084E" w:rsidP="00BA5BC2">
      <w:pPr>
        <w:rPr>
          <w:rFonts w:eastAsia="Times New Roman"/>
          <w:lang w:val="en-US" w:eastAsia="nb-NO"/>
        </w:rPr>
      </w:pPr>
      <w:r w:rsidRPr="00AA63B0">
        <w:rPr>
          <w:rFonts w:eastAsia="Times New Roman"/>
          <w:lang w:val="en-US" w:eastAsia="nb-NO"/>
        </w:rPr>
        <w:t xml:space="preserve">- 1 </w:t>
      </w:r>
      <w:r w:rsidR="00E579E6">
        <w:rPr>
          <w:rFonts w:eastAsia="Times New Roman"/>
          <w:lang w:val="en-US" w:eastAsia="nb-NO"/>
        </w:rPr>
        <w:t xml:space="preserve">international </w:t>
      </w:r>
      <w:r w:rsidRPr="00AA63B0">
        <w:rPr>
          <w:rFonts w:eastAsia="Times New Roman"/>
          <w:lang w:val="en-US" w:eastAsia="nb-NO"/>
        </w:rPr>
        <w:t xml:space="preserve">guest researcher in residence at all times </w:t>
      </w:r>
    </w:p>
    <w:p w:rsidR="00077384" w:rsidRDefault="00077384" w:rsidP="00BA5BC2">
      <w:pPr>
        <w:rPr>
          <w:rFonts w:eastAsia="Times New Roman"/>
          <w:lang w:val="en-US" w:eastAsia="nb-NO"/>
        </w:rPr>
      </w:pPr>
      <w:proofErr w:type="spellStart"/>
      <w:r>
        <w:rPr>
          <w:rFonts w:eastAsia="Times New Roman"/>
          <w:lang w:val="en-US" w:eastAsia="nb-NO"/>
        </w:rPr>
        <w:t>PluriCourts</w:t>
      </w:r>
      <w:proofErr w:type="spellEnd"/>
      <w:r>
        <w:rPr>
          <w:rFonts w:eastAsia="Times New Roman"/>
          <w:lang w:val="en-US" w:eastAsia="nb-NO"/>
        </w:rPr>
        <w:t xml:space="preserve"> also has </w:t>
      </w:r>
    </w:p>
    <w:p w:rsidR="004A3FBE" w:rsidRPr="00AA63B0" w:rsidRDefault="004A3FBE" w:rsidP="004A3FBE">
      <w:pPr>
        <w:rPr>
          <w:rFonts w:eastAsia="Times New Roman"/>
          <w:lang w:val="en-US" w:eastAsia="nb-NO"/>
        </w:rPr>
      </w:pPr>
      <w:r>
        <w:rPr>
          <w:rFonts w:eastAsia="Times New Roman"/>
          <w:lang w:val="en-US" w:eastAsia="nb-NO"/>
        </w:rPr>
        <w:t>- 6</w:t>
      </w:r>
      <w:r w:rsidRPr="004A5D81">
        <w:rPr>
          <w:rFonts w:eastAsia="Times New Roman"/>
          <w:lang w:val="en-US" w:eastAsia="nb-NO"/>
        </w:rPr>
        <w:t xml:space="preserve"> international part–time professor</w:t>
      </w:r>
      <w:r>
        <w:rPr>
          <w:rFonts w:eastAsia="Times New Roman"/>
          <w:lang w:val="en-US" w:eastAsia="nb-NO"/>
        </w:rPr>
        <w:t xml:space="preserve"> visiting regularly every year to provide both comments on research and advising as well as participation at (bi)annual workshops. </w:t>
      </w:r>
    </w:p>
    <w:p w:rsidR="00BA5BC2" w:rsidRPr="00274887" w:rsidRDefault="00A534E6" w:rsidP="00BA5BC2">
      <w:pPr>
        <w:rPr>
          <w:rFonts w:eastAsia="Times New Roman"/>
          <w:lang w:val="en-US" w:eastAsia="nb-NO"/>
        </w:rPr>
      </w:pPr>
      <w:r>
        <w:rPr>
          <w:rFonts w:eastAsia="Times New Roman"/>
          <w:lang w:val="en-US" w:eastAsia="nb-NO"/>
        </w:rPr>
        <w:t xml:space="preserve">3 </w:t>
      </w:r>
      <w:r w:rsidR="00FA1396">
        <w:rPr>
          <w:rFonts w:eastAsia="Times New Roman"/>
          <w:lang w:val="en-US" w:eastAsia="nb-NO"/>
        </w:rPr>
        <w:t xml:space="preserve">3-year </w:t>
      </w:r>
      <w:proofErr w:type="spellStart"/>
      <w:r w:rsidR="0023084E" w:rsidRPr="00A26F5E">
        <w:rPr>
          <w:rFonts w:eastAsia="Times New Roman"/>
          <w:i/>
          <w:lang w:val="en-US" w:eastAsia="nb-NO"/>
        </w:rPr>
        <w:t>postdocs</w:t>
      </w:r>
      <w:proofErr w:type="spellEnd"/>
      <w:r w:rsidR="0023084E">
        <w:rPr>
          <w:rFonts w:eastAsia="Times New Roman"/>
          <w:lang w:val="en-US" w:eastAsia="nb-NO"/>
        </w:rPr>
        <w:t xml:space="preserve">, staggered hiring: </w:t>
      </w:r>
      <w:r w:rsidR="00A26F5E">
        <w:rPr>
          <w:rFonts w:eastAsia="Times New Roman"/>
          <w:lang w:val="en-US" w:eastAsia="nb-NO"/>
        </w:rPr>
        <w:t>2 first year, 1 year 2, 2 year 4 etc</w:t>
      </w:r>
      <w:r w:rsidR="00FA1396">
        <w:rPr>
          <w:rFonts w:eastAsia="Times New Roman"/>
          <w:lang w:val="en-US" w:eastAsia="nb-NO"/>
        </w:rPr>
        <w:t xml:space="preserve">, </w:t>
      </w:r>
    </w:p>
    <w:p w:rsidR="00BA5BC2" w:rsidRDefault="00FA1396" w:rsidP="00BA5BC2">
      <w:pPr>
        <w:rPr>
          <w:rFonts w:eastAsia="Times New Roman"/>
          <w:lang w:val="en-US" w:eastAsia="nb-NO"/>
        </w:rPr>
      </w:pPr>
      <w:r>
        <w:rPr>
          <w:rFonts w:eastAsia="Times New Roman"/>
          <w:lang w:val="en-US" w:eastAsia="nb-NO"/>
        </w:rPr>
        <w:t xml:space="preserve">- 3 </w:t>
      </w:r>
      <w:r w:rsidR="0023084E" w:rsidRPr="00A26F5E">
        <w:rPr>
          <w:rFonts w:eastAsia="Times New Roman"/>
          <w:i/>
          <w:lang w:val="en-US" w:eastAsia="nb-NO"/>
        </w:rPr>
        <w:t>PhD fellows</w:t>
      </w:r>
      <w:r w:rsidR="0023084E" w:rsidRPr="00176425">
        <w:rPr>
          <w:rFonts w:eastAsia="Times New Roman"/>
          <w:lang w:val="en-US" w:eastAsia="nb-NO"/>
        </w:rPr>
        <w:t xml:space="preserve"> with 3+1 years funding </w:t>
      </w:r>
      <w:r w:rsidR="0023084E">
        <w:rPr>
          <w:rFonts w:eastAsia="Times New Roman"/>
          <w:lang w:val="en-US" w:eastAsia="nb-NO"/>
        </w:rPr>
        <w:t xml:space="preserve"> - hired in year 2, year 5 and year 8</w:t>
      </w:r>
      <w:r w:rsidR="004A5D81">
        <w:rPr>
          <w:rFonts w:eastAsia="Times New Roman"/>
          <w:lang w:val="en-US" w:eastAsia="nb-NO"/>
        </w:rPr>
        <w:t>, one of which is funded by the Faculty of Law</w:t>
      </w:r>
    </w:p>
    <w:p w:rsidR="00F67E13" w:rsidRPr="00176425" w:rsidRDefault="00F67E13" w:rsidP="00BA5BC2">
      <w:pPr>
        <w:rPr>
          <w:rFonts w:eastAsia="Times New Roman"/>
          <w:lang w:val="en-US" w:eastAsia="nb-NO"/>
        </w:rPr>
      </w:pPr>
      <w:r>
        <w:rPr>
          <w:rFonts w:eastAsia="Times New Roman"/>
          <w:lang w:val="en-US" w:eastAsia="nb-NO"/>
        </w:rPr>
        <w:t xml:space="preserve">- </w:t>
      </w:r>
      <w:r w:rsidR="004A3FBE">
        <w:rPr>
          <w:rFonts w:eastAsia="Times New Roman"/>
          <w:lang w:val="en-US" w:eastAsia="nb-NO"/>
        </w:rPr>
        <w:t>Two v</w:t>
      </w:r>
      <w:r w:rsidR="00A534E6">
        <w:rPr>
          <w:rFonts w:eastAsia="Times New Roman"/>
          <w:lang w:val="en-US" w:eastAsia="nb-NO"/>
        </w:rPr>
        <w:t xml:space="preserve">isitors </w:t>
      </w:r>
      <w:r w:rsidR="00D90F81">
        <w:rPr>
          <w:rFonts w:eastAsia="Times New Roman"/>
          <w:lang w:val="en-US" w:eastAsia="nb-NO"/>
        </w:rPr>
        <w:t>from within the U of Oslo</w:t>
      </w:r>
      <w:r w:rsidR="00FA1396">
        <w:rPr>
          <w:rFonts w:eastAsia="Times New Roman"/>
          <w:lang w:val="en-US" w:eastAsia="nb-NO"/>
        </w:rPr>
        <w:t>, and v</w:t>
      </w:r>
      <w:r>
        <w:rPr>
          <w:rFonts w:eastAsia="Times New Roman"/>
          <w:lang w:val="en-US" w:eastAsia="nb-NO"/>
        </w:rPr>
        <w:t xml:space="preserve">isiting professors from Norwegian universities, 1 semester each, </w:t>
      </w:r>
      <w:r w:rsidR="00FA1396">
        <w:rPr>
          <w:rFonts w:eastAsia="Times New Roman"/>
          <w:lang w:val="en-US" w:eastAsia="nb-NO"/>
        </w:rPr>
        <w:t xml:space="preserve">who will </w:t>
      </w:r>
      <w:r>
        <w:rPr>
          <w:rFonts w:eastAsia="Times New Roman"/>
          <w:lang w:val="en-US" w:eastAsia="nb-NO"/>
        </w:rPr>
        <w:t>integrate these topics into their teaching at un</w:t>
      </w:r>
      <w:r w:rsidR="00FA1396">
        <w:rPr>
          <w:rFonts w:eastAsia="Times New Roman"/>
          <w:lang w:val="en-US" w:eastAsia="nb-NO"/>
        </w:rPr>
        <w:t>dergraduate and graduate levels</w:t>
      </w:r>
      <w:r w:rsidR="00E219DD">
        <w:rPr>
          <w:rFonts w:eastAsia="Times New Roman"/>
          <w:lang w:val="en-US" w:eastAsia="nb-NO"/>
        </w:rPr>
        <w:t xml:space="preserve"> [More persons from </w:t>
      </w:r>
      <w:proofErr w:type="spellStart"/>
      <w:r w:rsidR="00E219DD">
        <w:rPr>
          <w:rFonts w:eastAsia="Times New Roman"/>
          <w:lang w:val="en-US" w:eastAsia="nb-NO"/>
        </w:rPr>
        <w:t>UiO</w:t>
      </w:r>
      <w:proofErr w:type="spellEnd"/>
      <w:r w:rsidR="00E219DD">
        <w:rPr>
          <w:rFonts w:eastAsia="Times New Roman"/>
          <w:lang w:val="en-US" w:eastAsia="nb-NO"/>
        </w:rPr>
        <w:t xml:space="preserve"> funded?]</w:t>
      </w:r>
    </w:p>
    <w:p w:rsidR="00BA5BC2" w:rsidRPr="00176425" w:rsidRDefault="0023084E" w:rsidP="00BA5BC2">
      <w:pPr>
        <w:rPr>
          <w:rFonts w:eastAsia="Times New Roman"/>
          <w:lang w:val="en-US" w:eastAsia="nb-NO"/>
        </w:rPr>
      </w:pPr>
      <w:r w:rsidRPr="00176425">
        <w:rPr>
          <w:rFonts w:eastAsia="Times New Roman"/>
          <w:lang w:val="en-US" w:eastAsia="nb-NO"/>
        </w:rPr>
        <w:t>- 1 Head of Office</w:t>
      </w:r>
      <w:r>
        <w:rPr>
          <w:rFonts w:eastAsia="Times New Roman"/>
          <w:lang w:val="en-US" w:eastAsia="nb-NO"/>
        </w:rPr>
        <w:t xml:space="preserve">, with special responsibilities during start-up, reporting, </w:t>
      </w:r>
    </w:p>
    <w:p w:rsidR="00BA5BC2" w:rsidRDefault="0023084E" w:rsidP="00BA5BC2">
      <w:pPr>
        <w:rPr>
          <w:rFonts w:eastAsia="Times New Roman"/>
          <w:lang w:val="en-US" w:eastAsia="nb-NO"/>
        </w:rPr>
      </w:pPr>
      <w:r w:rsidRPr="00176425">
        <w:rPr>
          <w:rFonts w:eastAsia="Times New Roman"/>
          <w:lang w:val="en-US" w:eastAsia="nb-NO"/>
        </w:rPr>
        <w:t xml:space="preserve">- 1 </w:t>
      </w:r>
      <w:r w:rsidRPr="00AA63B0">
        <w:rPr>
          <w:rFonts w:eastAsia="Times New Roman"/>
          <w:lang w:val="en-US" w:eastAsia="nb-NO"/>
        </w:rPr>
        <w:t>research consultant, of which</w:t>
      </w:r>
      <w:r w:rsidRPr="00176425">
        <w:rPr>
          <w:rFonts w:eastAsia="Times New Roman"/>
          <w:lang w:val="en-US" w:eastAsia="nb-NO"/>
        </w:rPr>
        <w:t xml:space="preserve"> 50% </w:t>
      </w:r>
      <w:r w:rsidRPr="00AA63B0">
        <w:rPr>
          <w:rFonts w:eastAsia="Times New Roman"/>
          <w:lang w:val="en-US" w:eastAsia="nb-NO"/>
        </w:rPr>
        <w:t xml:space="preserve">is </w:t>
      </w:r>
      <w:proofErr w:type="spellStart"/>
      <w:r w:rsidRPr="00AA63B0">
        <w:rPr>
          <w:rFonts w:eastAsia="Times New Roman"/>
          <w:lang w:val="en-US" w:eastAsia="nb-NO"/>
        </w:rPr>
        <w:t>payed</w:t>
      </w:r>
      <w:proofErr w:type="spellEnd"/>
      <w:r w:rsidRPr="00AA63B0">
        <w:rPr>
          <w:rFonts w:eastAsia="Times New Roman"/>
          <w:lang w:val="en-US" w:eastAsia="nb-NO"/>
        </w:rPr>
        <w:t xml:space="preserve"> by SFF, 50% by the Faculty of Law</w:t>
      </w:r>
      <w:r>
        <w:rPr>
          <w:rFonts w:eastAsia="Times New Roman"/>
          <w:lang w:val="en-US" w:eastAsia="nb-NO"/>
        </w:rPr>
        <w:t xml:space="preserve">, to assist the Graduate School </w:t>
      </w:r>
    </w:p>
    <w:p w:rsidR="00BA5BC2" w:rsidRDefault="0023084E" w:rsidP="00BA5BC2">
      <w:pPr>
        <w:rPr>
          <w:rFonts w:eastAsia="Times New Roman"/>
          <w:lang w:val="en-US" w:eastAsia="nb-NO"/>
        </w:rPr>
      </w:pPr>
      <w:r>
        <w:rPr>
          <w:rFonts w:eastAsia="Times New Roman"/>
          <w:lang w:val="en-US" w:eastAsia="nb-NO"/>
        </w:rPr>
        <w:t>- 3 research assistants, 50% time starting in year 1, renew continually</w:t>
      </w:r>
      <w:r w:rsidR="00A26F5E">
        <w:rPr>
          <w:rFonts w:eastAsia="Times New Roman"/>
          <w:lang w:val="en-US" w:eastAsia="nb-NO"/>
        </w:rPr>
        <w:t>.</w:t>
      </w:r>
      <w:r>
        <w:rPr>
          <w:rFonts w:eastAsia="Times New Roman"/>
          <w:lang w:val="en-US" w:eastAsia="nb-NO"/>
        </w:rPr>
        <w:t xml:space="preserve"> </w:t>
      </w:r>
    </w:p>
    <w:p w:rsidR="008D35F9" w:rsidRDefault="008D35F9">
      <w:pPr>
        <w:spacing w:line="240" w:lineRule="auto"/>
        <w:rPr>
          <w:rFonts w:ascii="Palatino Linotype" w:hAnsi="Palatino Linotype" w:cs="Arial"/>
          <w:b/>
          <w:bCs/>
          <w:kern w:val="32"/>
          <w:sz w:val="28"/>
          <w:szCs w:val="32"/>
          <w:lang w:val="en-US"/>
        </w:rPr>
      </w:pPr>
      <w:r>
        <w:rPr>
          <w:lang w:val="en-US"/>
        </w:rPr>
        <w:br w:type="page"/>
      </w:r>
    </w:p>
    <w:p w:rsidR="00896E5F" w:rsidRDefault="00896E5F" w:rsidP="00B83517">
      <w:pPr>
        <w:pStyle w:val="Heading1"/>
        <w:rPr>
          <w:lang w:val="en-US"/>
        </w:rPr>
      </w:pPr>
      <w:r>
        <w:rPr>
          <w:lang w:val="en-US"/>
        </w:rPr>
        <w:lastRenderedPageBreak/>
        <w:t>Budget</w:t>
      </w:r>
      <w:r w:rsidR="00F97297">
        <w:rPr>
          <w:lang w:val="en-US"/>
        </w:rPr>
        <w:t xml:space="preserve"> – </w:t>
      </w:r>
    </w:p>
    <w:p w:rsidR="000B03E6" w:rsidRDefault="000B03E6" w:rsidP="000B03E6">
      <w:pPr>
        <w:rPr>
          <w:lang w:val="en-US"/>
        </w:rPr>
      </w:pPr>
      <w:r>
        <w:rPr>
          <w:lang w:val="en-US"/>
        </w:rPr>
        <w:t xml:space="preserve">Supplemental funds: </w:t>
      </w:r>
    </w:p>
    <w:p w:rsidR="000B03E6" w:rsidRDefault="000B03E6" w:rsidP="000B03E6">
      <w:pPr>
        <w:rPr>
          <w:lang w:val="en-US"/>
        </w:rPr>
      </w:pPr>
      <w:r>
        <w:rPr>
          <w:lang w:val="en-US"/>
        </w:rPr>
        <w:t xml:space="preserve">- University of Oslo provides some funds </w:t>
      </w:r>
      <w:proofErr w:type="spellStart"/>
      <w:r>
        <w:rPr>
          <w:lang w:val="en-US"/>
        </w:rPr>
        <w:t>eg</w:t>
      </w:r>
      <w:proofErr w:type="spellEnd"/>
      <w:r>
        <w:rPr>
          <w:lang w:val="en-US"/>
        </w:rPr>
        <w:t xml:space="preserve"> in the form of infrastructure,  </w:t>
      </w:r>
    </w:p>
    <w:p w:rsidR="000B03E6" w:rsidRDefault="000B03E6" w:rsidP="000B03E6">
      <w:pPr>
        <w:rPr>
          <w:lang w:val="en-US"/>
        </w:rPr>
      </w:pPr>
      <w:r>
        <w:rPr>
          <w:lang w:val="en-US"/>
        </w:rPr>
        <w:t xml:space="preserve">- </w:t>
      </w:r>
      <w:proofErr w:type="gramStart"/>
      <w:r>
        <w:rPr>
          <w:lang w:val="en-US"/>
        </w:rPr>
        <w:t>during</w:t>
      </w:r>
      <w:proofErr w:type="gramEnd"/>
      <w:r>
        <w:rPr>
          <w:lang w:val="en-US"/>
        </w:rPr>
        <w:t xml:space="preserve"> 2011-2016, </w:t>
      </w:r>
      <w:proofErr w:type="spellStart"/>
      <w:r>
        <w:rPr>
          <w:lang w:val="en-US"/>
        </w:rPr>
        <w:t>MultiRight</w:t>
      </w:r>
      <w:proofErr w:type="spellEnd"/>
      <w:r>
        <w:rPr>
          <w:lang w:val="en-US"/>
        </w:rPr>
        <w:t xml:space="preserve"> will be an integrated part of </w:t>
      </w:r>
      <w:proofErr w:type="spellStart"/>
      <w:r>
        <w:rPr>
          <w:lang w:val="en-US"/>
        </w:rPr>
        <w:t>PluriCourts</w:t>
      </w:r>
      <w:proofErr w:type="spellEnd"/>
      <w:r>
        <w:rPr>
          <w:lang w:val="en-US"/>
        </w:rPr>
        <w:t xml:space="preserve">. The total budget of </w:t>
      </w:r>
      <w:proofErr w:type="spellStart"/>
      <w:r>
        <w:rPr>
          <w:lang w:val="en-US"/>
        </w:rPr>
        <w:t>MultiRights</w:t>
      </w:r>
      <w:proofErr w:type="spellEnd"/>
      <w:r>
        <w:rPr>
          <w:lang w:val="en-US"/>
        </w:rPr>
        <w:t xml:space="preserve"> is 21 mill kroner, from the European Research Council.</w:t>
      </w:r>
    </w:p>
    <w:p w:rsidR="000B03E6" w:rsidRDefault="000B03E6" w:rsidP="000B03E6">
      <w:pPr>
        <w:rPr>
          <w:lang w:val="en-US"/>
        </w:rPr>
      </w:pPr>
    </w:p>
    <w:tbl>
      <w:tblPr>
        <w:tblStyle w:val="TableGrid"/>
        <w:tblW w:w="0" w:type="auto"/>
        <w:tblLook w:val="04A0"/>
      </w:tblPr>
      <w:tblGrid>
        <w:gridCol w:w="3119"/>
        <w:gridCol w:w="2323"/>
        <w:gridCol w:w="2206"/>
        <w:gridCol w:w="2206"/>
      </w:tblGrid>
      <w:tr w:rsidR="007618CB" w:rsidRPr="00883219" w:rsidTr="007618CB">
        <w:tc>
          <w:tcPr>
            <w:tcW w:w="3119" w:type="dxa"/>
          </w:tcPr>
          <w:p w:rsidR="007618CB" w:rsidRPr="00883219" w:rsidRDefault="007618CB" w:rsidP="004B7CE6">
            <w:pPr>
              <w:rPr>
                <w:lang w:val="en-US"/>
              </w:rPr>
            </w:pPr>
          </w:p>
        </w:tc>
        <w:tc>
          <w:tcPr>
            <w:tcW w:w="2323" w:type="dxa"/>
          </w:tcPr>
          <w:p w:rsidR="007618CB" w:rsidRPr="00883219" w:rsidRDefault="007618CB" w:rsidP="004B7CE6">
            <w:pPr>
              <w:rPr>
                <w:lang w:val="en-US"/>
              </w:rPr>
            </w:pPr>
            <w:r>
              <w:rPr>
                <w:lang w:val="en-US"/>
              </w:rPr>
              <w:t>Year 1</w:t>
            </w:r>
          </w:p>
        </w:tc>
        <w:tc>
          <w:tcPr>
            <w:tcW w:w="2206" w:type="dxa"/>
          </w:tcPr>
          <w:p w:rsidR="007618CB" w:rsidRPr="00883219" w:rsidRDefault="007618CB" w:rsidP="004B7CE6">
            <w:pPr>
              <w:rPr>
                <w:lang w:val="en-US"/>
              </w:rPr>
            </w:pPr>
            <w:r>
              <w:rPr>
                <w:lang w:val="en-US"/>
              </w:rPr>
              <w:t>Year 2…</w:t>
            </w:r>
          </w:p>
        </w:tc>
        <w:tc>
          <w:tcPr>
            <w:tcW w:w="2206" w:type="dxa"/>
          </w:tcPr>
          <w:p w:rsidR="007618CB" w:rsidRPr="00883219" w:rsidRDefault="007618CB" w:rsidP="004B7CE6">
            <w:pPr>
              <w:rPr>
                <w:lang w:val="en-US"/>
              </w:rPr>
            </w:pPr>
            <w:r>
              <w:rPr>
                <w:lang w:val="en-US"/>
              </w:rPr>
              <w:t>…</w:t>
            </w:r>
          </w:p>
        </w:tc>
      </w:tr>
      <w:tr w:rsidR="007618CB" w:rsidRPr="00883219" w:rsidTr="007618CB">
        <w:tc>
          <w:tcPr>
            <w:tcW w:w="3119" w:type="dxa"/>
          </w:tcPr>
          <w:p w:rsidR="007618CB" w:rsidRPr="00883219" w:rsidRDefault="007618CB" w:rsidP="004B7CE6">
            <w:pPr>
              <w:rPr>
                <w:lang w:val="en-US"/>
              </w:rPr>
            </w:pPr>
            <w:r w:rsidRPr="00883219">
              <w:rPr>
                <w:lang w:val="en-US"/>
              </w:rPr>
              <w:t>Core Team</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r w:rsidRPr="00883219">
              <w:rPr>
                <w:lang w:val="en-US"/>
              </w:rPr>
              <w:t>Intl Part time scholars</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6865AB" w:rsidTr="007618CB">
        <w:tc>
          <w:tcPr>
            <w:tcW w:w="3119" w:type="dxa"/>
          </w:tcPr>
          <w:p w:rsidR="007618CB" w:rsidRPr="00883219" w:rsidRDefault="007618CB" w:rsidP="004B7CE6">
            <w:pPr>
              <w:rPr>
                <w:lang w:val="en-US"/>
              </w:rPr>
            </w:pPr>
            <w:r w:rsidRPr="00883219">
              <w:rPr>
                <w:lang w:val="en-US"/>
              </w:rPr>
              <w:t xml:space="preserve">Visiting profs Norway </w:t>
            </w:r>
            <w:proofErr w:type="spellStart"/>
            <w:r w:rsidRPr="00883219">
              <w:rPr>
                <w:lang w:val="en-US"/>
              </w:rPr>
              <w:t>incl</w:t>
            </w:r>
            <w:proofErr w:type="spellEnd"/>
            <w:r w:rsidRPr="00883219">
              <w:rPr>
                <w:lang w:val="en-US"/>
              </w:rPr>
              <w:t xml:space="preserve"> U of Oslo</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proofErr w:type="spellStart"/>
            <w:r w:rsidRPr="00883219">
              <w:rPr>
                <w:lang w:val="en-US"/>
              </w:rPr>
              <w:t>PostDocs</w:t>
            </w:r>
            <w:proofErr w:type="spellEnd"/>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r w:rsidRPr="00883219">
              <w:rPr>
                <w:lang w:val="en-US"/>
              </w:rPr>
              <w:t>PhDs</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r w:rsidRPr="00883219">
              <w:rPr>
                <w:lang w:val="en-US"/>
              </w:rPr>
              <w:t>Equipment</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r w:rsidRPr="00883219">
              <w:rPr>
                <w:lang w:val="en-US"/>
              </w:rPr>
              <w:t>Workshops</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r w:rsidRPr="00883219">
              <w:rPr>
                <w:lang w:val="en-US"/>
              </w:rPr>
              <w:t>Travel</w:t>
            </w:r>
            <w:r>
              <w:rPr>
                <w:lang w:val="en-US"/>
              </w:rPr>
              <w:t xml:space="preserve">, </w:t>
            </w:r>
            <w:proofErr w:type="spellStart"/>
            <w:r>
              <w:rPr>
                <w:lang w:val="en-US"/>
              </w:rPr>
              <w:t>incl</w:t>
            </w:r>
            <w:proofErr w:type="spellEnd"/>
            <w:r>
              <w:rPr>
                <w:lang w:val="en-US"/>
              </w:rPr>
              <w:t xml:space="preserve"> visiting scholars</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Pr="00883219" w:rsidRDefault="007618CB" w:rsidP="004B7CE6">
            <w:pPr>
              <w:rPr>
                <w:lang w:val="en-US"/>
              </w:rPr>
            </w:pPr>
            <w:r>
              <w:rPr>
                <w:lang w:val="en-US"/>
              </w:rPr>
              <w:t>Total – of which</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Default="007618CB" w:rsidP="004B7CE6">
            <w:pPr>
              <w:rPr>
                <w:lang w:val="en-US"/>
              </w:rPr>
            </w:pPr>
            <w:r>
              <w:rPr>
                <w:lang w:val="en-US"/>
              </w:rPr>
              <w:t>- From U of Oslo</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883219" w:rsidTr="007618CB">
        <w:tc>
          <w:tcPr>
            <w:tcW w:w="3119" w:type="dxa"/>
          </w:tcPr>
          <w:p w:rsidR="007618CB" w:rsidRDefault="007618CB" w:rsidP="004B7CE6">
            <w:pPr>
              <w:rPr>
                <w:lang w:val="en-US"/>
              </w:rPr>
            </w:pPr>
            <w:r>
              <w:rPr>
                <w:lang w:val="en-US"/>
              </w:rPr>
              <w:t xml:space="preserve">- </w:t>
            </w:r>
            <w:proofErr w:type="spellStart"/>
            <w:r>
              <w:rPr>
                <w:lang w:val="en-US"/>
              </w:rPr>
              <w:t>MultiRights</w:t>
            </w:r>
            <w:proofErr w:type="spellEnd"/>
            <w:r>
              <w:rPr>
                <w:lang w:val="en-US"/>
              </w:rPr>
              <w:t>/</w:t>
            </w:r>
            <w:proofErr w:type="spellStart"/>
            <w:r>
              <w:rPr>
                <w:lang w:val="en-US"/>
              </w:rPr>
              <w:t>Eur</w:t>
            </w:r>
            <w:proofErr w:type="spellEnd"/>
            <w:r>
              <w:rPr>
                <w:lang w:val="en-US"/>
              </w:rPr>
              <w:t xml:space="preserve"> Res Council</w:t>
            </w:r>
          </w:p>
        </w:tc>
        <w:tc>
          <w:tcPr>
            <w:tcW w:w="2323"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c>
          <w:tcPr>
            <w:tcW w:w="2206" w:type="dxa"/>
          </w:tcPr>
          <w:p w:rsidR="007618CB" w:rsidRPr="00883219" w:rsidRDefault="007618CB" w:rsidP="004B7CE6">
            <w:pPr>
              <w:rPr>
                <w:lang w:val="en-US"/>
              </w:rPr>
            </w:pPr>
          </w:p>
        </w:tc>
      </w:tr>
      <w:tr w:rsidR="007618CB" w:rsidRPr="006865AB" w:rsidTr="007618CB">
        <w:tc>
          <w:tcPr>
            <w:tcW w:w="3119" w:type="dxa"/>
          </w:tcPr>
          <w:p w:rsidR="007618CB" w:rsidRPr="003D39D8" w:rsidRDefault="007618CB" w:rsidP="004B7CE6">
            <w:pPr>
              <w:rPr>
                <w:lang w:val="en-US"/>
              </w:rPr>
            </w:pPr>
            <w:r w:rsidRPr="003D39D8">
              <w:rPr>
                <w:lang w:val="en-US"/>
              </w:rPr>
              <w:t xml:space="preserve">- ‘Should States Ratify’ 2 </w:t>
            </w:r>
            <w:proofErr w:type="spellStart"/>
            <w:r w:rsidRPr="003D39D8">
              <w:rPr>
                <w:lang w:val="en-US"/>
              </w:rPr>
              <w:t>Postdocs</w:t>
            </w:r>
            <w:proofErr w:type="spellEnd"/>
            <w:r w:rsidRPr="003D39D8">
              <w:rPr>
                <w:lang w:val="en-US"/>
              </w:rPr>
              <w:t>/</w:t>
            </w:r>
            <w:proofErr w:type="gramStart"/>
            <w:r w:rsidRPr="003D39D8">
              <w:rPr>
                <w:lang w:val="en-US"/>
              </w:rPr>
              <w:t>NFR</w:t>
            </w:r>
            <w:r w:rsidR="003D39D8" w:rsidRPr="003D39D8">
              <w:rPr>
                <w:lang w:val="en-US"/>
              </w:rPr>
              <w:t xml:space="preserve"> ??</w:t>
            </w:r>
            <w:proofErr w:type="gramEnd"/>
            <w:r w:rsidR="003D39D8" w:rsidRPr="003D39D8">
              <w:rPr>
                <w:lang w:val="en-US"/>
              </w:rPr>
              <w:t xml:space="preserve"> until 2013</w:t>
            </w:r>
          </w:p>
        </w:tc>
        <w:tc>
          <w:tcPr>
            <w:tcW w:w="2323" w:type="dxa"/>
          </w:tcPr>
          <w:p w:rsidR="007618CB" w:rsidRPr="003D39D8" w:rsidRDefault="007618CB" w:rsidP="004B7CE6">
            <w:pPr>
              <w:rPr>
                <w:lang w:val="en-US"/>
              </w:rPr>
            </w:pPr>
          </w:p>
        </w:tc>
        <w:tc>
          <w:tcPr>
            <w:tcW w:w="2206" w:type="dxa"/>
          </w:tcPr>
          <w:p w:rsidR="007618CB" w:rsidRPr="003D39D8" w:rsidRDefault="007618CB" w:rsidP="004B7CE6">
            <w:pPr>
              <w:rPr>
                <w:lang w:val="en-US"/>
              </w:rPr>
            </w:pPr>
          </w:p>
        </w:tc>
        <w:tc>
          <w:tcPr>
            <w:tcW w:w="2206" w:type="dxa"/>
          </w:tcPr>
          <w:p w:rsidR="007618CB" w:rsidRPr="003D39D8" w:rsidRDefault="007618CB" w:rsidP="004B7CE6">
            <w:pPr>
              <w:rPr>
                <w:lang w:val="en-US"/>
              </w:rPr>
            </w:pPr>
          </w:p>
        </w:tc>
      </w:tr>
      <w:tr w:rsidR="007618CB" w:rsidRPr="003D39D8" w:rsidTr="007618CB">
        <w:tc>
          <w:tcPr>
            <w:tcW w:w="3119" w:type="dxa"/>
          </w:tcPr>
          <w:p w:rsidR="007618CB" w:rsidRPr="003D39D8" w:rsidRDefault="007618CB" w:rsidP="004B7CE6">
            <w:r w:rsidRPr="003D39D8">
              <w:t>- SFF</w:t>
            </w:r>
          </w:p>
        </w:tc>
        <w:tc>
          <w:tcPr>
            <w:tcW w:w="2323" w:type="dxa"/>
          </w:tcPr>
          <w:p w:rsidR="007618CB" w:rsidRPr="003D39D8" w:rsidRDefault="007618CB" w:rsidP="004B7CE6"/>
        </w:tc>
        <w:tc>
          <w:tcPr>
            <w:tcW w:w="2206" w:type="dxa"/>
          </w:tcPr>
          <w:p w:rsidR="007618CB" w:rsidRPr="003D39D8" w:rsidRDefault="007618CB" w:rsidP="004B7CE6"/>
        </w:tc>
        <w:tc>
          <w:tcPr>
            <w:tcW w:w="2206" w:type="dxa"/>
          </w:tcPr>
          <w:p w:rsidR="007618CB" w:rsidRPr="003D39D8" w:rsidRDefault="007618CB" w:rsidP="004B7CE6"/>
        </w:tc>
      </w:tr>
      <w:tr w:rsidR="007618CB" w:rsidRPr="003D39D8" w:rsidTr="007618CB">
        <w:tc>
          <w:tcPr>
            <w:tcW w:w="3119" w:type="dxa"/>
          </w:tcPr>
          <w:p w:rsidR="007618CB" w:rsidRPr="003D39D8" w:rsidRDefault="007618CB" w:rsidP="004B7CE6"/>
        </w:tc>
        <w:tc>
          <w:tcPr>
            <w:tcW w:w="2323" w:type="dxa"/>
          </w:tcPr>
          <w:p w:rsidR="007618CB" w:rsidRPr="003D39D8" w:rsidRDefault="007618CB" w:rsidP="004B7CE6"/>
        </w:tc>
        <w:tc>
          <w:tcPr>
            <w:tcW w:w="2206" w:type="dxa"/>
          </w:tcPr>
          <w:p w:rsidR="007618CB" w:rsidRPr="003D39D8" w:rsidRDefault="007618CB" w:rsidP="004B7CE6"/>
        </w:tc>
        <w:tc>
          <w:tcPr>
            <w:tcW w:w="2206" w:type="dxa"/>
          </w:tcPr>
          <w:p w:rsidR="007618CB" w:rsidRPr="003D39D8" w:rsidRDefault="007618CB" w:rsidP="004B7CE6"/>
        </w:tc>
      </w:tr>
    </w:tbl>
    <w:p w:rsidR="000B03E6" w:rsidRPr="003D39D8" w:rsidRDefault="000B03E6" w:rsidP="000B03E6"/>
    <w:p w:rsidR="000B03E6" w:rsidRDefault="000B03E6" w:rsidP="000B03E6">
      <w:r>
        <w:t xml:space="preserve">NB: Det må også inn midler til </w:t>
      </w:r>
      <w:proofErr w:type="spellStart"/>
      <w:r>
        <w:t>midlertide</w:t>
      </w:r>
      <w:proofErr w:type="spellEnd"/>
      <w:r>
        <w:t xml:space="preserve"> opphold for forskere fra Norge som vil lage nye undervisningspakker </w:t>
      </w:r>
      <w:proofErr w:type="spellStart"/>
      <w:r>
        <w:t>etc</w:t>
      </w:r>
      <w:proofErr w:type="spellEnd"/>
      <w:r>
        <w:t xml:space="preserve">; og midler til opphold for utenlandske </w:t>
      </w:r>
      <w:proofErr w:type="spellStart"/>
      <w:r>
        <w:t>PhD</w:t>
      </w:r>
      <w:proofErr w:type="spellEnd"/>
      <w:r>
        <w:t xml:space="preserve"> og </w:t>
      </w:r>
      <w:proofErr w:type="spellStart"/>
      <w:r>
        <w:t>PostDocer</w:t>
      </w:r>
      <w:proofErr w:type="spellEnd"/>
      <w:r>
        <w:t xml:space="preserve"> for 5 måneders opphold!</w:t>
      </w:r>
    </w:p>
    <w:p w:rsidR="00A4749E" w:rsidRDefault="00A4749E" w:rsidP="00A4749E">
      <w:pPr>
        <w:pStyle w:val="Heading1"/>
        <w:rPr>
          <w:lang w:val="en-US"/>
        </w:rPr>
      </w:pPr>
      <w:r>
        <w:rPr>
          <w:lang w:val="en-US"/>
        </w:rPr>
        <w:t>Milestones, Deliverables</w:t>
      </w:r>
      <w:r w:rsidR="00363007">
        <w:rPr>
          <w:lang w:val="en-US"/>
        </w:rPr>
        <w:t xml:space="preserve"> [To be added]</w:t>
      </w:r>
    </w:p>
    <w:p w:rsidR="002F58AA" w:rsidRDefault="002F58AA" w:rsidP="001A50AF">
      <w:pPr>
        <w:rPr>
          <w:lang w:val="en-US"/>
        </w:rPr>
      </w:pPr>
      <w:r>
        <w:rPr>
          <w:lang w:val="en-US"/>
        </w:rPr>
        <w:t>Year 1: RT 1-4 and team on Legitimacy starts.</w:t>
      </w:r>
    </w:p>
    <w:p w:rsidR="001A50AF" w:rsidRDefault="001A50AF" w:rsidP="001A50AF">
      <w:pPr>
        <w:rPr>
          <w:lang w:val="en-GB"/>
        </w:rPr>
      </w:pPr>
      <w:r>
        <w:rPr>
          <w:lang w:val="en-GB"/>
        </w:rPr>
        <w:t xml:space="preserve">Year 3: each </w:t>
      </w:r>
      <w:r w:rsidR="00C15304">
        <w:rPr>
          <w:lang w:val="en-GB"/>
        </w:rPr>
        <w:t xml:space="preserve">RT: 1 </w:t>
      </w:r>
      <w:r>
        <w:rPr>
          <w:lang w:val="en-GB"/>
        </w:rPr>
        <w:t xml:space="preserve">anthology or special issue of peer reviewed journals. Each </w:t>
      </w:r>
      <w:proofErr w:type="spellStart"/>
      <w:r>
        <w:rPr>
          <w:lang w:val="en-GB"/>
        </w:rPr>
        <w:t>PostDoc</w:t>
      </w:r>
      <w:proofErr w:type="spellEnd"/>
      <w:r>
        <w:rPr>
          <w:lang w:val="en-GB"/>
        </w:rPr>
        <w:t xml:space="preserve"> will have published at least three articles in recognized international journals; and have participated in the </w:t>
      </w:r>
      <w:proofErr w:type="spellStart"/>
      <w:r>
        <w:rPr>
          <w:lang w:val="en-GB"/>
        </w:rPr>
        <w:t>UofOslo’s</w:t>
      </w:r>
      <w:proofErr w:type="spellEnd"/>
      <w:r>
        <w:rPr>
          <w:lang w:val="en-GB"/>
        </w:rPr>
        <w:t xml:space="preserve"> workshops on research management; and will have </w:t>
      </w:r>
      <w:r w:rsidR="00C15304">
        <w:rPr>
          <w:lang w:val="en-GB"/>
        </w:rPr>
        <w:t>completed</w:t>
      </w:r>
      <w:r>
        <w:rPr>
          <w:lang w:val="en-GB"/>
        </w:rPr>
        <w:t xml:space="preserve"> a semester abroad. </w:t>
      </w:r>
    </w:p>
    <w:p w:rsidR="001A50AF" w:rsidRDefault="00C15304" w:rsidP="001A50AF">
      <w:pPr>
        <w:rPr>
          <w:lang w:val="en-GB"/>
        </w:rPr>
      </w:pPr>
      <w:r>
        <w:rPr>
          <w:lang w:val="en-GB"/>
        </w:rPr>
        <w:t>W</w:t>
      </w:r>
      <w:r w:rsidR="001A50AF">
        <w:rPr>
          <w:lang w:val="en-GB"/>
        </w:rPr>
        <w:t>orkshops concluding year 3</w:t>
      </w:r>
      <w:r>
        <w:rPr>
          <w:lang w:val="en-GB"/>
        </w:rPr>
        <w:t xml:space="preserve"> fine tunes and adjusts </w:t>
      </w:r>
      <w:r w:rsidR="001A50AF">
        <w:rPr>
          <w:lang w:val="en-GB"/>
        </w:rPr>
        <w:t>the research agenda for each RT, overseen by the International Advisory Board.</w:t>
      </w:r>
      <w:r w:rsidR="002F58AA">
        <w:rPr>
          <w:lang w:val="en-GB"/>
        </w:rPr>
        <w:t xml:space="preserve"> </w:t>
      </w:r>
    </w:p>
    <w:p w:rsidR="002F58AA" w:rsidRDefault="002F58AA" w:rsidP="001A50AF">
      <w:pPr>
        <w:rPr>
          <w:lang w:val="en-GB"/>
        </w:rPr>
      </w:pPr>
      <w:r>
        <w:rPr>
          <w:lang w:val="en-GB"/>
        </w:rPr>
        <w:t>RT 5 starts</w:t>
      </w:r>
    </w:p>
    <w:p w:rsidR="001A50AF" w:rsidRDefault="001A50AF" w:rsidP="001A50AF">
      <w:pPr>
        <w:rPr>
          <w:lang w:val="en-GB"/>
        </w:rPr>
      </w:pPr>
      <w:r>
        <w:rPr>
          <w:lang w:val="en-GB"/>
        </w:rPr>
        <w:t>Year 4: 3 PhDs will be defended</w:t>
      </w:r>
      <w:proofErr w:type="gramStart"/>
      <w:r w:rsidR="009255F4">
        <w:rPr>
          <w:lang w:val="en-GB"/>
        </w:rPr>
        <w:t>..</w:t>
      </w:r>
      <w:proofErr w:type="gramEnd"/>
    </w:p>
    <w:p w:rsidR="009255F4" w:rsidRDefault="009255F4" w:rsidP="001A50AF">
      <w:pPr>
        <w:rPr>
          <w:lang w:val="en-GB"/>
        </w:rPr>
      </w:pPr>
      <w:r>
        <w:rPr>
          <w:lang w:val="en-GB"/>
        </w:rPr>
        <w:t>Year 5: RT 5 draws together work from RT 1-4, which continue with adjusted agendas....</w:t>
      </w:r>
    </w:p>
    <w:p w:rsidR="00281F1E" w:rsidRDefault="00AE33A8" w:rsidP="00363007">
      <w:pPr>
        <w:rPr>
          <w:rFonts w:ascii="Palatino Linotype" w:hAnsi="Palatino Linotype" w:cs="Arial"/>
          <w:b/>
          <w:bCs/>
          <w:kern w:val="32"/>
          <w:sz w:val="32"/>
          <w:szCs w:val="32"/>
          <w:lang w:val="en-US"/>
        </w:rPr>
      </w:pPr>
      <w:r>
        <w:rPr>
          <w:lang w:val="en-GB"/>
        </w:rPr>
        <w:t>....</w:t>
      </w:r>
    </w:p>
    <w:p w:rsidR="003259D8" w:rsidRDefault="00FF470E" w:rsidP="003259D8">
      <w:pPr>
        <w:pStyle w:val="Heading1"/>
        <w:rPr>
          <w:lang w:val="en-US"/>
        </w:rPr>
      </w:pPr>
      <w:r>
        <w:rPr>
          <w:lang w:val="en-US"/>
        </w:rPr>
        <w:t>Feasibility and R</w:t>
      </w:r>
      <w:r w:rsidR="003259D8">
        <w:rPr>
          <w:lang w:val="en-US"/>
        </w:rPr>
        <w:t>isk</w:t>
      </w:r>
      <w:r>
        <w:rPr>
          <w:lang w:val="en-US"/>
        </w:rPr>
        <w:t xml:space="preserve">s, </w:t>
      </w:r>
      <w:r w:rsidR="00883219">
        <w:rPr>
          <w:lang w:val="en-US"/>
        </w:rPr>
        <w:t xml:space="preserve">Research </w:t>
      </w:r>
      <w:r>
        <w:rPr>
          <w:lang w:val="en-US"/>
        </w:rPr>
        <w:t>Ethics and Environment</w:t>
      </w:r>
    </w:p>
    <w:p w:rsidR="003259D8" w:rsidRDefault="008D35F9" w:rsidP="003259D8">
      <w:pPr>
        <w:rPr>
          <w:lang w:val="en-US"/>
        </w:rPr>
      </w:pPr>
      <w:proofErr w:type="spellStart"/>
      <w:r>
        <w:rPr>
          <w:lang w:val="en-US"/>
        </w:rPr>
        <w:t>PluriCourts</w:t>
      </w:r>
      <w:proofErr w:type="spellEnd"/>
      <w:r>
        <w:rPr>
          <w:lang w:val="en-US"/>
        </w:rPr>
        <w:t>’ m</w:t>
      </w:r>
      <w:r w:rsidR="006E3852">
        <w:rPr>
          <w:lang w:val="en-US"/>
        </w:rPr>
        <w:t xml:space="preserve">ain risks </w:t>
      </w:r>
      <w:r>
        <w:rPr>
          <w:lang w:val="en-US"/>
        </w:rPr>
        <w:t xml:space="preserve">stem from </w:t>
      </w:r>
      <w:r w:rsidR="006E3852">
        <w:rPr>
          <w:lang w:val="en-US"/>
        </w:rPr>
        <w:t>its</w:t>
      </w:r>
      <w:r>
        <w:rPr>
          <w:lang w:val="en-US"/>
        </w:rPr>
        <w:t xml:space="preserve"> strengths: multi</w:t>
      </w:r>
      <w:r w:rsidR="003259D8">
        <w:rPr>
          <w:lang w:val="en-US"/>
        </w:rPr>
        <w:t>-</w:t>
      </w:r>
      <w:proofErr w:type="spellStart"/>
      <w:r w:rsidR="003259D8">
        <w:rPr>
          <w:lang w:val="en-US"/>
        </w:rPr>
        <w:t>disciplinarity</w:t>
      </w:r>
      <w:proofErr w:type="spellEnd"/>
      <w:r w:rsidR="003259D8">
        <w:rPr>
          <w:lang w:val="en-US"/>
        </w:rPr>
        <w:t xml:space="preserve"> and </w:t>
      </w:r>
      <w:r>
        <w:rPr>
          <w:lang w:val="en-US"/>
        </w:rPr>
        <w:t>breadth of competence required</w:t>
      </w:r>
      <w:r w:rsidR="003259D8">
        <w:rPr>
          <w:lang w:val="en-US"/>
        </w:rPr>
        <w:t xml:space="preserve">. </w:t>
      </w:r>
      <w:r>
        <w:rPr>
          <w:lang w:val="en-US"/>
        </w:rPr>
        <w:t xml:space="preserve"> </w:t>
      </w:r>
      <w:r w:rsidR="003259D8" w:rsidRPr="00BB65C6">
        <w:rPr>
          <w:i/>
          <w:lang w:val="en-US"/>
        </w:rPr>
        <w:t>Feasibility:</w:t>
      </w:r>
      <w:r w:rsidR="003259D8">
        <w:rPr>
          <w:lang w:val="en-US"/>
        </w:rPr>
        <w:t xml:space="preserve"> The </w:t>
      </w:r>
      <w:r w:rsidR="004A5D81">
        <w:rPr>
          <w:lang w:val="en-US"/>
        </w:rPr>
        <w:t>director and co-director</w:t>
      </w:r>
      <w:r w:rsidR="003259D8">
        <w:rPr>
          <w:lang w:val="en-US"/>
        </w:rPr>
        <w:t xml:space="preserve"> have extensive experience in</w:t>
      </w:r>
      <w:r>
        <w:rPr>
          <w:lang w:val="en-US"/>
        </w:rPr>
        <w:t xml:space="preserve"> multi-</w:t>
      </w:r>
      <w:r w:rsidRPr="008D35F9">
        <w:rPr>
          <w:lang w:val="en-US"/>
        </w:rPr>
        <w:t>disciplinary</w:t>
      </w:r>
      <w:r w:rsidR="003259D8" w:rsidRPr="008D35F9">
        <w:rPr>
          <w:lang w:val="en-US"/>
        </w:rPr>
        <w:t xml:space="preserve"> research management</w:t>
      </w:r>
      <w:r w:rsidR="003259D8">
        <w:rPr>
          <w:lang w:val="en-US"/>
        </w:rPr>
        <w:t xml:space="preserve">, </w:t>
      </w:r>
      <w:r>
        <w:rPr>
          <w:lang w:val="en-US"/>
        </w:rPr>
        <w:t xml:space="preserve">including ‘Should States Ratify Human Rights Conventions?’ </w:t>
      </w:r>
      <w:proofErr w:type="gramStart"/>
      <w:r>
        <w:rPr>
          <w:lang w:val="en-US"/>
        </w:rPr>
        <w:t>(</w:t>
      </w:r>
      <w:hyperlink r:id="rId10" w:history="1">
        <w:r w:rsidRPr="00346E10">
          <w:rPr>
            <w:rStyle w:val="Hyperlink"/>
            <w:lang w:val="en-US"/>
          </w:rPr>
          <w:t>www.follesdal.net/ratify.htm</w:t>
        </w:r>
      </w:hyperlink>
      <w:r>
        <w:rPr>
          <w:lang w:val="en-US"/>
        </w:rPr>
        <w:t xml:space="preserve">), </w:t>
      </w:r>
      <w:r w:rsidRPr="00943890">
        <w:rPr>
          <w:lang w:val="en-US"/>
        </w:rPr>
        <w:t xml:space="preserve">and ‘The Legitimacy of Multi-Level Human Rights Judiciary’ </w:t>
      </w:r>
      <w:proofErr w:type="spellStart"/>
      <w:r w:rsidRPr="00943890">
        <w:rPr>
          <w:lang w:val="en-US"/>
        </w:rPr>
        <w:t>MultiRights</w:t>
      </w:r>
      <w:proofErr w:type="spellEnd"/>
      <w:r>
        <w:rPr>
          <w:lang w:val="en-US"/>
        </w:rPr>
        <w:t xml:space="preserve"> (www.multirights.net).</w:t>
      </w:r>
      <w:proofErr w:type="gramEnd"/>
      <w:r>
        <w:rPr>
          <w:lang w:val="en-US"/>
        </w:rPr>
        <w:t xml:space="preserve"> </w:t>
      </w:r>
      <w:r w:rsidR="00FF470E">
        <w:rPr>
          <w:lang w:val="en-US"/>
        </w:rPr>
        <w:t xml:space="preserve">They have proven ability throughout the process from </w:t>
      </w:r>
      <w:r>
        <w:rPr>
          <w:lang w:val="en-US"/>
        </w:rPr>
        <w:t xml:space="preserve">stating </w:t>
      </w:r>
      <w:r w:rsidR="003259D8">
        <w:rPr>
          <w:lang w:val="en-US"/>
        </w:rPr>
        <w:lastRenderedPageBreak/>
        <w:t>research puzzles, i</w:t>
      </w:r>
      <w:r>
        <w:rPr>
          <w:lang w:val="en-US"/>
        </w:rPr>
        <w:t xml:space="preserve">dentifying </w:t>
      </w:r>
      <w:r w:rsidR="003259D8">
        <w:rPr>
          <w:lang w:val="en-US"/>
        </w:rPr>
        <w:t>team</w:t>
      </w:r>
      <w:r>
        <w:rPr>
          <w:lang w:val="en-US"/>
        </w:rPr>
        <w:t xml:space="preserve"> members, </w:t>
      </w:r>
      <w:r w:rsidR="003259D8">
        <w:rPr>
          <w:lang w:val="en-US"/>
        </w:rPr>
        <w:t xml:space="preserve">interdisciplinary exchange, </w:t>
      </w:r>
      <w:r>
        <w:rPr>
          <w:lang w:val="en-US"/>
        </w:rPr>
        <w:t xml:space="preserve">to </w:t>
      </w:r>
      <w:r w:rsidR="003259D8">
        <w:rPr>
          <w:lang w:val="en-US"/>
        </w:rPr>
        <w:t>publication</w:t>
      </w:r>
      <w:r w:rsidR="00FF470E">
        <w:rPr>
          <w:lang w:val="en-US"/>
        </w:rPr>
        <w:t xml:space="preserve"> -</w:t>
      </w:r>
      <w:r>
        <w:rPr>
          <w:lang w:val="en-US"/>
        </w:rPr>
        <w:t xml:space="preserve"> </w:t>
      </w:r>
      <w:r w:rsidR="003259D8">
        <w:rPr>
          <w:lang w:val="en-US"/>
        </w:rPr>
        <w:t xml:space="preserve">inter alia in </w:t>
      </w:r>
      <w:r w:rsidR="006E3852">
        <w:rPr>
          <w:lang w:val="en-US"/>
        </w:rPr>
        <w:t xml:space="preserve">4 </w:t>
      </w:r>
      <w:r w:rsidR="003259D8">
        <w:rPr>
          <w:lang w:val="en-US"/>
        </w:rPr>
        <w:t>book series with Cambridge UP</w:t>
      </w:r>
      <w:proofErr w:type="gramStart"/>
      <w:r>
        <w:rPr>
          <w:lang w:val="en-US"/>
        </w:rPr>
        <w:t>.</w:t>
      </w:r>
      <w:r w:rsidR="003259D8">
        <w:rPr>
          <w:lang w:val="en-US"/>
        </w:rPr>
        <w:t>.</w:t>
      </w:r>
      <w:proofErr w:type="gramEnd"/>
    </w:p>
    <w:p w:rsidR="003259D8" w:rsidRDefault="003259D8" w:rsidP="00943890">
      <w:pPr>
        <w:rPr>
          <w:lang w:val="en-US"/>
        </w:rPr>
      </w:pPr>
      <w:r w:rsidRPr="00BB65C6">
        <w:rPr>
          <w:i/>
          <w:lang w:val="en-US"/>
        </w:rPr>
        <w:t>Risks:</w:t>
      </w:r>
      <w:r>
        <w:rPr>
          <w:lang w:val="en-US"/>
        </w:rPr>
        <w:t xml:space="preserve"> </w:t>
      </w:r>
      <w:proofErr w:type="spellStart"/>
      <w:r>
        <w:rPr>
          <w:lang w:val="en-US"/>
        </w:rPr>
        <w:t>PluriCourts</w:t>
      </w:r>
      <w:proofErr w:type="spellEnd"/>
      <w:r>
        <w:rPr>
          <w:lang w:val="en-US"/>
        </w:rPr>
        <w:t xml:space="preserve"> is designed in light of the directors’ experiences </w:t>
      </w:r>
      <w:r w:rsidR="00FF470E">
        <w:rPr>
          <w:lang w:val="en-US"/>
        </w:rPr>
        <w:t>to limit and manage risk</w:t>
      </w:r>
      <w:r w:rsidR="00943890">
        <w:rPr>
          <w:lang w:val="en-US"/>
        </w:rPr>
        <w:t>s</w:t>
      </w:r>
      <w:r w:rsidR="00FF470E">
        <w:rPr>
          <w:lang w:val="en-US"/>
        </w:rPr>
        <w:t xml:space="preserve"> </w:t>
      </w:r>
      <w:proofErr w:type="spellStart"/>
      <w:r w:rsidR="00FF470E">
        <w:rPr>
          <w:lang w:val="en-US"/>
        </w:rPr>
        <w:t>concering</w:t>
      </w:r>
      <w:proofErr w:type="spellEnd"/>
      <w:r>
        <w:rPr>
          <w:lang w:val="en-US"/>
        </w:rPr>
        <w:t xml:space="preserve"> three central scarce resources: </w:t>
      </w:r>
      <w:r w:rsidR="00FF470E">
        <w:rPr>
          <w:lang w:val="en-US"/>
        </w:rPr>
        <w:t xml:space="preserve">Difficulties of </w:t>
      </w:r>
      <w:r w:rsidR="00FF470E" w:rsidRPr="00B075C2">
        <w:rPr>
          <w:i/>
          <w:lang w:val="en-US"/>
        </w:rPr>
        <w:t>multi-disciplinary cooperation</w:t>
      </w:r>
      <w:r w:rsidR="00FF470E">
        <w:rPr>
          <w:i/>
          <w:lang w:val="en-US"/>
        </w:rPr>
        <w:t xml:space="preserve"> and communication </w:t>
      </w:r>
      <w:r w:rsidR="00FF470E">
        <w:rPr>
          <w:lang w:val="en-US"/>
        </w:rPr>
        <w:t xml:space="preserve">will be handled by the directors drawing on their past experience of running similar projects, e.g. with preparatory and conceptual workshops. </w:t>
      </w:r>
      <w:r w:rsidRPr="00AB101B">
        <w:rPr>
          <w:i/>
          <w:lang w:val="en-US"/>
        </w:rPr>
        <w:t>Time delays</w:t>
      </w:r>
      <w:r>
        <w:rPr>
          <w:lang w:val="en-US"/>
        </w:rPr>
        <w:t>: The research design allow</w:t>
      </w:r>
      <w:r w:rsidR="00943890">
        <w:rPr>
          <w:lang w:val="en-US"/>
        </w:rPr>
        <w:t xml:space="preserve">s </w:t>
      </w:r>
      <w:proofErr w:type="spellStart"/>
      <w:r w:rsidR="00943890">
        <w:rPr>
          <w:lang w:val="en-US"/>
        </w:rPr>
        <w:t>PluriCourts</w:t>
      </w:r>
      <w:proofErr w:type="spellEnd"/>
      <w:r w:rsidRPr="004A72B3">
        <w:rPr>
          <w:b/>
          <w:lang w:val="en-US"/>
        </w:rPr>
        <w:t xml:space="preserve"> </w:t>
      </w:r>
      <w:r>
        <w:rPr>
          <w:lang w:val="en-US"/>
        </w:rPr>
        <w:t>to regain any unlikely delays</w:t>
      </w:r>
      <w:r w:rsidR="006E3852">
        <w:rPr>
          <w:lang w:val="en-US"/>
        </w:rPr>
        <w:t xml:space="preserve">, with minimal </w:t>
      </w:r>
      <w:r w:rsidR="00FF470E">
        <w:rPr>
          <w:lang w:val="en-US"/>
        </w:rPr>
        <w:t>loss</w:t>
      </w:r>
      <w:r w:rsidR="006E3852">
        <w:rPr>
          <w:lang w:val="en-US"/>
        </w:rPr>
        <w:t xml:space="preserve"> for the whole: </w:t>
      </w:r>
      <w:r w:rsidR="00943890">
        <w:rPr>
          <w:lang w:val="en-US"/>
        </w:rPr>
        <w:t xml:space="preserve">RT 4 </w:t>
      </w:r>
      <w:r w:rsidR="006E3852">
        <w:rPr>
          <w:lang w:val="en-US"/>
        </w:rPr>
        <w:t xml:space="preserve">will draw on MultiCourts </w:t>
      </w:r>
      <w:r w:rsidR="00FF470E">
        <w:rPr>
          <w:lang w:val="en-US"/>
        </w:rPr>
        <w:t xml:space="preserve">which is well </w:t>
      </w:r>
      <w:r w:rsidR="00943890">
        <w:rPr>
          <w:lang w:val="en-US"/>
        </w:rPr>
        <w:t xml:space="preserve">under way by the end of </w:t>
      </w:r>
      <w:r w:rsidR="006E3852">
        <w:rPr>
          <w:lang w:val="en-US"/>
        </w:rPr>
        <w:t xml:space="preserve">Year 1, </w:t>
      </w:r>
      <w:r w:rsidR="00FF470E">
        <w:rPr>
          <w:lang w:val="en-US"/>
        </w:rPr>
        <w:t xml:space="preserve">and can and will </w:t>
      </w:r>
      <w:r w:rsidR="00943890">
        <w:rPr>
          <w:lang w:val="en-US"/>
        </w:rPr>
        <w:t>be</w:t>
      </w:r>
      <w:r>
        <w:rPr>
          <w:lang w:val="en-US"/>
        </w:rPr>
        <w:t xml:space="preserve"> regularly and </w:t>
      </w:r>
      <w:r w:rsidR="006E3852">
        <w:rPr>
          <w:lang w:val="en-US"/>
        </w:rPr>
        <w:t>updated</w:t>
      </w:r>
      <w:r>
        <w:rPr>
          <w:lang w:val="en-US"/>
        </w:rPr>
        <w:t xml:space="preserve">. </w:t>
      </w:r>
      <w:r w:rsidR="00943890">
        <w:rPr>
          <w:lang w:val="en-US"/>
        </w:rPr>
        <w:t>RT 1-3</w:t>
      </w:r>
      <w:r>
        <w:rPr>
          <w:lang w:val="en-US"/>
        </w:rPr>
        <w:t xml:space="preserve"> </w:t>
      </w:r>
      <w:r w:rsidR="00943890">
        <w:rPr>
          <w:lang w:val="en-US"/>
        </w:rPr>
        <w:t xml:space="preserve">and 5 </w:t>
      </w:r>
      <w:r w:rsidR="00FF470E">
        <w:rPr>
          <w:lang w:val="en-US"/>
        </w:rPr>
        <w:t xml:space="preserve">will draw on MultiCourts as </w:t>
      </w:r>
      <w:r w:rsidR="006E3852">
        <w:rPr>
          <w:lang w:val="en-US"/>
        </w:rPr>
        <w:t xml:space="preserve">necessary and </w:t>
      </w:r>
      <w:r>
        <w:rPr>
          <w:lang w:val="en-US"/>
        </w:rPr>
        <w:t xml:space="preserve">are sufficiently independent </w:t>
      </w:r>
      <w:r w:rsidR="00FF470E">
        <w:rPr>
          <w:lang w:val="en-US"/>
        </w:rPr>
        <w:t>of each other for staggered starts if required</w:t>
      </w:r>
      <w:r w:rsidR="00943890">
        <w:rPr>
          <w:lang w:val="en-US"/>
        </w:rPr>
        <w:t xml:space="preserve">. </w:t>
      </w:r>
      <w:proofErr w:type="spellStart"/>
      <w:r w:rsidRPr="0068688D">
        <w:rPr>
          <w:i/>
          <w:lang w:val="en-US"/>
        </w:rPr>
        <w:t>Personell</w:t>
      </w:r>
      <w:proofErr w:type="spellEnd"/>
      <w:r w:rsidRPr="0068688D">
        <w:rPr>
          <w:i/>
          <w:lang w:val="en-US"/>
        </w:rPr>
        <w:t xml:space="preserve"> uncertainties</w:t>
      </w:r>
      <w:r>
        <w:rPr>
          <w:lang w:val="en-US"/>
        </w:rPr>
        <w:t xml:space="preserve">: </w:t>
      </w:r>
      <w:r w:rsidR="006E3852">
        <w:rPr>
          <w:lang w:val="en-US"/>
        </w:rPr>
        <w:t xml:space="preserve">The </w:t>
      </w:r>
      <w:r w:rsidR="00FF470E">
        <w:rPr>
          <w:lang w:val="en-US"/>
        </w:rPr>
        <w:t xml:space="preserve">Core and Board members </w:t>
      </w:r>
      <w:r>
        <w:rPr>
          <w:lang w:val="en-US"/>
        </w:rPr>
        <w:t>all have a proven track record of timely delivery to joint project</w:t>
      </w:r>
      <w:r w:rsidR="00FF470E">
        <w:rPr>
          <w:lang w:val="en-US"/>
        </w:rPr>
        <w:t>s</w:t>
      </w:r>
      <w:r>
        <w:rPr>
          <w:lang w:val="en-US"/>
        </w:rPr>
        <w:t xml:space="preserve"> such as workshop</w:t>
      </w:r>
      <w:r w:rsidR="00FF470E">
        <w:rPr>
          <w:lang w:val="en-US"/>
        </w:rPr>
        <w:t>s</w:t>
      </w:r>
      <w:r>
        <w:rPr>
          <w:lang w:val="en-US"/>
        </w:rPr>
        <w:t xml:space="preserve">, book chapters etc. </w:t>
      </w:r>
      <w:r w:rsidR="00FF470E">
        <w:rPr>
          <w:lang w:val="en-US"/>
        </w:rPr>
        <w:t xml:space="preserve">The research design allows flexibility for those </w:t>
      </w:r>
      <w:r>
        <w:rPr>
          <w:lang w:val="en-US"/>
        </w:rPr>
        <w:t>changes</w:t>
      </w:r>
      <w:r w:rsidR="006E3852">
        <w:rPr>
          <w:lang w:val="en-US"/>
        </w:rPr>
        <w:t xml:space="preserve"> </w:t>
      </w:r>
      <w:r w:rsidR="00FF470E">
        <w:rPr>
          <w:lang w:val="en-US"/>
        </w:rPr>
        <w:t xml:space="preserve">that </w:t>
      </w:r>
      <w:r w:rsidR="006E3852">
        <w:rPr>
          <w:lang w:val="en-US"/>
        </w:rPr>
        <w:t>can</w:t>
      </w:r>
      <w:r>
        <w:rPr>
          <w:lang w:val="en-US"/>
        </w:rPr>
        <w:t xml:space="preserve"> be expected, ranging from paren</w:t>
      </w:r>
      <w:r w:rsidR="00FF470E">
        <w:rPr>
          <w:lang w:val="en-US"/>
        </w:rPr>
        <w:t>tal leave to shifts in employer: V</w:t>
      </w:r>
      <w:r w:rsidR="00943890">
        <w:rPr>
          <w:lang w:val="en-US"/>
        </w:rPr>
        <w:t xml:space="preserve">isits </w:t>
      </w:r>
      <w:r w:rsidR="00FF470E">
        <w:rPr>
          <w:lang w:val="en-US"/>
        </w:rPr>
        <w:t xml:space="preserve">and some </w:t>
      </w:r>
      <w:r w:rsidR="00943890">
        <w:rPr>
          <w:lang w:val="en-US"/>
        </w:rPr>
        <w:t xml:space="preserve">subthemes </w:t>
      </w:r>
      <w:r>
        <w:rPr>
          <w:lang w:val="en-US"/>
        </w:rPr>
        <w:t xml:space="preserve">may </w:t>
      </w:r>
      <w:r w:rsidR="00943890">
        <w:rPr>
          <w:lang w:val="en-US"/>
        </w:rPr>
        <w:t>b</w:t>
      </w:r>
      <w:r>
        <w:rPr>
          <w:lang w:val="en-US"/>
        </w:rPr>
        <w:t xml:space="preserve">e rescheduled. </w:t>
      </w:r>
    </w:p>
    <w:p w:rsidR="00A4749E" w:rsidRDefault="00A4749E" w:rsidP="00FF470E">
      <w:pPr>
        <w:ind w:firstLine="708"/>
        <w:rPr>
          <w:lang w:val="en-US"/>
        </w:rPr>
      </w:pPr>
      <w:proofErr w:type="spellStart"/>
      <w:r>
        <w:rPr>
          <w:lang w:val="en-US"/>
        </w:rPr>
        <w:t>PluriCourts</w:t>
      </w:r>
      <w:proofErr w:type="spellEnd"/>
      <w:r>
        <w:rPr>
          <w:lang w:val="en-US"/>
        </w:rPr>
        <w:t xml:space="preserve"> will not involve research on ani</w:t>
      </w:r>
      <w:r w:rsidR="00FF470E">
        <w:rPr>
          <w:lang w:val="en-US"/>
        </w:rPr>
        <w:t xml:space="preserve">mals, humans, or human embryos, nor </w:t>
      </w:r>
      <w:r>
        <w:rPr>
          <w:lang w:val="en-US"/>
        </w:rPr>
        <w:t xml:space="preserve">the use of local resources in Developing Countries. It will not have any direct military use or have the potential for terrorist abuse. Any sensitive data collection will comply with </w:t>
      </w:r>
      <w:r w:rsidR="00FF470E">
        <w:rPr>
          <w:lang w:val="en-US"/>
        </w:rPr>
        <w:t xml:space="preserve">applicable laws and </w:t>
      </w:r>
      <w:r>
        <w:rPr>
          <w:lang w:val="en-US"/>
        </w:rPr>
        <w:t xml:space="preserve">the rules of the Norwegian </w:t>
      </w:r>
      <w:r w:rsidR="00E45FC7">
        <w:rPr>
          <w:lang w:val="en-US"/>
        </w:rPr>
        <w:t xml:space="preserve">Committee on </w:t>
      </w:r>
      <w:r>
        <w:rPr>
          <w:lang w:val="en-US"/>
        </w:rPr>
        <w:t xml:space="preserve">Research Ethics for Social Sciences (NESH), for which </w:t>
      </w:r>
      <w:proofErr w:type="spellStart"/>
      <w:r>
        <w:rPr>
          <w:lang w:val="en-US"/>
        </w:rPr>
        <w:t>Folles</w:t>
      </w:r>
      <w:r w:rsidR="00943890">
        <w:rPr>
          <w:lang w:val="en-US"/>
        </w:rPr>
        <w:t>dal</w:t>
      </w:r>
      <w:proofErr w:type="spellEnd"/>
      <w:r w:rsidR="00943890">
        <w:rPr>
          <w:lang w:val="en-US"/>
        </w:rPr>
        <w:t xml:space="preserve"> served as Director 1991-1994</w:t>
      </w:r>
      <w:r>
        <w:rPr>
          <w:lang w:val="en-US"/>
        </w:rPr>
        <w:t>.</w:t>
      </w:r>
      <w:r w:rsidR="00991E01">
        <w:rPr>
          <w:lang w:val="en-US"/>
        </w:rPr>
        <w:t xml:space="preserve"> As to</w:t>
      </w:r>
      <w:r w:rsidR="00B7475B">
        <w:rPr>
          <w:lang w:val="en-US"/>
        </w:rPr>
        <w:t xml:space="preserve"> the external natural environment, </w:t>
      </w:r>
      <w:proofErr w:type="spellStart"/>
      <w:r w:rsidR="00B7475B">
        <w:rPr>
          <w:lang w:val="en-US"/>
        </w:rPr>
        <w:t>PluriCourts</w:t>
      </w:r>
      <w:proofErr w:type="spellEnd"/>
      <w:r w:rsidR="00B7475B">
        <w:rPr>
          <w:lang w:val="en-US"/>
        </w:rPr>
        <w:t xml:space="preserve"> may </w:t>
      </w:r>
      <w:r w:rsidR="00991E01">
        <w:rPr>
          <w:lang w:val="en-US"/>
        </w:rPr>
        <w:t xml:space="preserve">indeed </w:t>
      </w:r>
      <w:r w:rsidR="00B7475B">
        <w:rPr>
          <w:lang w:val="en-US"/>
        </w:rPr>
        <w:t>e</w:t>
      </w:r>
      <w:r w:rsidR="00FF470E">
        <w:rPr>
          <w:lang w:val="en-US"/>
        </w:rPr>
        <w:t>nhance effective international protection e</w:t>
      </w:r>
      <w:r w:rsidR="00B7475B">
        <w:rPr>
          <w:lang w:val="en-US"/>
        </w:rPr>
        <w:t>fforts</w:t>
      </w:r>
      <w:r w:rsidR="00FF470E">
        <w:rPr>
          <w:lang w:val="en-US"/>
        </w:rPr>
        <w:t>.</w:t>
      </w:r>
    </w:p>
    <w:p w:rsidR="004852AA" w:rsidRDefault="004852AA" w:rsidP="00FF470E">
      <w:pPr>
        <w:ind w:firstLine="708"/>
        <w:rPr>
          <w:lang w:val="en-US"/>
        </w:rPr>
      </w:pPr>
    </w:p>
    <w:p w:rsidR="004852AA" w:rsidRPr="005C6F54" w:rsidRDefault="004852AA" w:rsidP="004852AA">
      <w:pPr>
        <w:pStyle w:val="Heading1"/>
        <w:rPr>
          <w:lang w:val="en-US"/>
        </w:rPr>
      </w:pPr>
      <w:r w:rsidRPr="005C6F54">
        <w:rPr>
          <w:lang w:val="en-US"/>
        </w:rPr>
        <w:t>The University of Oslo</w:t>
      </w:r>
      <w:r>
        <w:rPr>
          <w:lang w:val="en-US"/>
        </w:rPr>
        <w:t xml:space="preserve">, during </w:t>
      </w:r>
      <w:r w:rsidR="004A3FBE">
        <w:rPr>
          <w:lang w:val="en-US"/>
        </w:rPr>
        <w:t xml:space="preserve">and post </w:t>
      </w:r>
      <w:r>
        <w:rPr>
          <w:lang w:val="en-US"/>
        </w:rPr>
        <w:t xml:space="preserve">SFF </w:t>
      </w:r>
      <w:r w:rsidR="004A3FBE">
        <w:rPr>
          <w:lang w:val="en-US"/>
        </w:rPr>
        <w:t>how much is needed here</w:t>
      </w:r>
      <w:r>
        <w:rPr>
          <w:lang w:val="en-US"/>
        </w:rPr>
        <w:t>?]</w:t>
      </w:r>
    </w:p>
    <w:p w:rsidR="004A3FBE" w:rsidRPr="00274887" w:rsidRDefault="004A3FBE" w:rsidP="004A3FBE">
      <w:pPr>
        <w:rPr>
          <w:lang w:val="en-US"/>
        </w:rPr>
      </w:pPr>
      <w:proofErr w:type="spellStart"/>
      <w:r>
        <w:rPr>
          <w:lang w:val="en-US"/>
        </w:rPr>
        <w:t>PluriCourts</w:t>
      </w:r>
      <w:proofErr w:type="spellEnd"/>
      <w:r w:rsidRPr="00274887">
        <w:rPr>
          <w:lang w:val="en-US"/>
        </w:rPr>
        <w:t xml:space="preserve"> will be based at the Faculty of Law at the University of Oslo. The Faculty will provide the necessary suite of offices and infrastructure for hosting visiting members, as well as support staff for seminars and workshops – and expertise required for reporting to the Research Council as required. </w:t>
      </w:r>
    </w:p>
    <w:p w:rsidR="00D117E6" w:rsidRDefault="004852AA">
      <w:pPr>
        <w:rPr>
          <w:lang w:val="en-US"/>
        </w:rPr>
      </w:pPr>
      <w:proofErr w:type="spellStart"/>
      <w:r>
        <w:rPr>
          <w:lang w:val="en-US"/>
        </w:rPr>
        <w:t>PluriCourts</w:t>
      </w:r>
      <w:proofErr w:type="spellEnd"/>
      <w:r>
        <w:rPr>
          <w:lang w:val="en-US"/>
        </w:rPr>
        <w:t xml:space="preserve"> will contribute to the Faculty of Law by </w:t>
      </w:r>
      <w:proofErr w:type="spellStart"/>
      <w:r>
        <w:rPr>
          <w:lang w:val="en-US"/>
        </w:rPr>
        <w:t>internationalizating</w:t>
      </w:r>
      <w:proofErr w:type="spellEnd"/>
      <w:r>
        <w:rPr>
          <w:lang w:val="en-US"/>
        </w:rPr>
        <w:t xml:space="preserve"> research, especially on international courts and their relationship to the national level. It will provide </w:t>
      </w:r>
      <w:proofErr w:type="spellStart"/>
      <w:r>
        <w:rPr>
          <w:lang w:val="en-US"/>
        </w:rPr>
        <w:t>higly</w:t>
      </w:r>
      <w:proofErr w:type="spellEnd"/>
      <w:r>
        <w:rPr>
          <w:lang w:val="en-US"/>
        </w:rPr>
        <w:t xml:space="preserve"> competent teaching personnel as well as capacity to supervise students at PhD and master level. It will also bring in candidates for recruitment at the Faculty.</w:t>
      </w:r>
    </w:p>
    <w:p w:rsidR="00BA5BC2" w:rsidRDefault="0023084E" w:rsidP="00847945">
      <w:pPr>
        <w:pStyle w:val="Heading2"/>
        <w:rPr>
          <w:lang w:val="en-GB"/>
        </w:rPr>
      </w:pPr>
      <w:r>
        <w:rPr>
          <w:lang w:val="en-GB"/>
        </w:rPr>
        <w:t>Organization Post SFF</w:t>
      </w:r>
    </w:p>
    <w:p w:rsidR="00BA5BC2" w:rsidRPr="00DA6663" w:rsidRDefault="0023084E" w:rsidP="00BA5BC2">
      <w:pPr>
        <w:rPr>
          <w:lang w:val="en-GB"/>
        </w:rPr>
      </w:pPr>
      <w:r>
        <w:rPr>
          <w:lang w:val="en-GB"/>
        </w:rPr>
        <w:t>- integration into the Faculty of Law, as a free standing centre such as the Centre for EU Law, or within a department such as the Department of Public and International Law</w:t>
      </w:r>
      <w:r w:rsidR="004A5D81">
        <w:rPr>
          <w:lang w:val="en-GB"/>
        </w:rPr>
        <w:t xml:space="preserve"> or by integrating relevant persons </w:t>
      </w:r>
      <w:r w:rsidR="004852AA">
        <w:rPr>
          <w:lang w:val="en-GB"/>
        </w:rPr>
        <w:t xml:space="preserve">(with leave) </w:t>
      </w:r>
      <w:r w:rsidR="004A5D81">
        <w:rPr>
          <w:lang w:val="en-GB"/>
        </w:rPr>
        <w:t xml:space="preserve">in the Faculty of Law </w:t>
      </w:r>
      <w:r w:rsidR="004852AA">
        <w:rPr>
          <w:lang w:val="en-GB"/>
        </w:rPr>
        <w:t xml:space="preserve">during the time of </w:t>
      </w:r>
      <w:proofErr w:type="spellStart"/>
      <w:r w:rsidR="004852AA">
        <w:rPr>
          <w:lang w:val="en-GB"/>
        </w:rPr>
        <w:t>Pluri</w:t>
      </w:r>
      <w:proofErr w:type="spellEnd"/>
      <w:r w:rsidR="004852AA">
        <w:rPr>
          <w:lang w:val="en-GB"/>
        </w:rPr>
        <w:t xml:space="preserve"> Courts.</w:t>
      </w:r>
    </w:p>
    <w:p w:rsidR="00BA5BC2" w:rsidRPr="00F67E13" w:rsidRDefault="00BA5BC2" w:rsidP="00BA5BC2">
      <w:pPr>
        <w:rPr>
          <w:lang w:val="en-GB"/>
        </w:rPr>
      </w:pPr>
    </w:p>
    <w:p w:rsidR="00BA5BC2" w:rsidRPr="00441054" w:rsidRDefault="00BA5BC2" w:rsidP="00BA5BC2">
      <w:pPr>
        <w:rPr>
          <w:lang w:val="en-US"/>
        </w:rPr>
      </w:pPr>
    </w:p>
    <w:p w:rsidR="00BA5BC2" w:rsidRPr="00441054" w:rsidRDefault="00BA5BC2" w:rsidP="00BA5BC2">
      <w:pPr>
        <w:spacing w:after="200" w:line="276" w:lineRule="auto"/>
        <w:rPr>
          <w:b/>
          <w:lang w:val="en-US" w:eastAsia="nb-NO"/>
        </w:rPr>
      </w:pPr>
    </w:p>
    <w:p w:rsidR="00F438D4" w:rsidRDefault="001C315A" w:rsidP="004A3FBE">
      <w:pPr>
        <w:pStyle w:val="Heading1"/>
        <w:rPr>
          <w:szCs w:val="24"/>
          <w:lang w:val="en-US"/>
        </w:rPr>
      </w:pPr>
      <w:r>
        <w:rPr>
          <w:szCs w:val="24"/>
          <w:lang w:val="en-US"/>
        </w:rPr>
        <w:br w:type="page"/>
      </w:r>
      <w:r w:rsidR="00F438D4">
        <w:rPr>
          <w:szCs w:val="24"/>
          <w:lang w:val="en-US"/>
        </w:rPr>
        <w:lastRenderedPageBreak/>
        <w:t>References</w:t>
      </w:r>
    </w:p>
    <w:p w:rsidR="004A3FBE" w:rsidRPr="00420A2E" w:rsidRDefault="00F438D4" w:rsidP="00F438D4">
      <w:pPr>
        <w:rPr>
          <w:lang w:val="en-US"/>
        </w:rPr>
      </w:pPr>
      <w:r>
        <w:rPr>
          <w:lang w:val="en-US"/>
        </w:rPr>
        <w:t>[Approx 1 page]</w:t>
      </w:r>
      <w:r w:rsidR="00847945">
        <w:rPr>
          <w:lang w:val="en-US"/>
        </w:rPr>
        <w:t xml:space="preserve"> </w:t>
      </w:r>
    </w:p>
    <w:p w:rsidR="00BA5BC2" w:rsidRPr="00420A2E" w:rsidRDefault="00BA5BC2" w:rsidP="00BA5BC2">
      <w:pPr>
        <w:rPr>
          <w:lang w:val="en-US"/>
        </w:rPr>
      </w:pPr>
    </w:p>
    <w:sectPr w:rsidR="00BA5BC2" w:rsidRPr="00420A2E" w:rsidSect="00883219">
      <w:headerReference w:type="default" r:id="rId11"/>
      <w:footerReference w:type="default" r:id="rId12"/>
      <w:headerReference w:type="first" r:id="rId13"/>
      <w:footerReference w:type="first" r:id="rId14"/>
      <w:endnotePr>
        <w:numFmt w:val="decimal"/>
      </w:endnotePr>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C76" w:rsidRDefault="00EF2C76">
      <w:r>
        <w:separator/>
      </w:r>
    </w:p>
  </w:endnote>
  <w:endnote w:type="continuationSeparator" w:id="0">
    <w:p w:rsidR="00EF2C76" w:rsidRDefault="00EF2C7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panose1 w:val="00000000000000000000"/>
    <w:charset w:val="02"/>
    <w:family w:val="auto"/>
    <w:notTrueType/>
    <w:pitch w:val="variable"/>
    <w:sig w:usb0="00000000" w:usb1="00000000" w:usb2="00000000" w:usb3="00000000" w:csb0="0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E6" w:rsidRPr="00531A92" w:rsidRDefault="00D117E6" w:rsidP="00BA5BC2">
    <w:pPr>
      <w:pStyle w:val="Footer"/>
      <w:rPr>
        <w:lang w:val="en-US"/>
      </w:rPr>
    </w:pPr>
    <w:r>
      <w:tab/>
    </w:r>
    <w:r>
      <w:rPr>
        <w:lang w:val="en-US"/>
      </w:rPr>
      <w:t xml:space="preserve">- </w:t>
    </w:r>
    <w:r w:rsidR="007D1A53">
      <w:rPr>
        <w:rStyle w:val="PageNumber"/>
      </w:rPr>
      <w:fldChar w:fldCharType="begin"/>
    </w:r>
    <w:r>
      <w:rPr>
        <w:rStyle w:val="PageNumber"/>
      </w:rPr>
      <w:instrText xml:space="preserve"> PAGE </w:instrText>
    </w:r>
    <w:r w:rsidR="007D1A53">
      <w:rPr>
        <w:rStyle w:val="PageNumber"/>
      </w:rPr>
      <w:fldChar w:fldCharType="separate"/>
    </w:r>
    <w:r w:rsidR="007D7810">
      <w:rPr>
        <w:rStyle w:val="PageNumber"/>
        <w:noProof/>
      </w:rPr>
      <w:t>2</w:t>
    </w:r>
    <w:r w:rsidR="007D1A53">
      <w:rPr>
        <w:rStyle w:val="PageNumber"/>
      </w:rPr>
      <w:fldChar w:fldCharType="end"/>
    </w:r>
    <w:r>
      <w:rPr>
        <w:rStyle w:val="PageNumber"/>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E6" w:rsidRPr="00531A92" w:rsidRDefault="00D117E6" w:rsidP="00BA5BC2">
    <w:pPr>
      <w:pStyle w:val="Footer"/>
      <w:tabs>
        <w:tab w:val="clear" w:pos="4536"/>
        <w:tab w:val="clear" w:pos="9072"/>
        <w:tab w:val="left" w:pos="2041"/>
        <w:tab w:val="left" w:pos="4082"/>
        <w:tab w:val="left" w:pos="6237"/>
      </w:tabs>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C76" w:rsidRDefault="00EF2C76">
      <w:r>
        <w:separator/>
      </w:r>
    </w:p>
  </w:footnote>
  <w:footnote w:type="continuationSeparator" w:id="0">
    <w:p w:rsidR="00EF2C76" w:rsidRDefault="00EF2C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E6" w:rsidRDefault="00D117E6">
    <w:pPr>
      <w:pStyle w:val="Header"/>
    </w:pPr>
  </w:p>
  <w:p w:rsidR="00D117E6" w:rsidRDefault="00D117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E6" w:rsidRPr="00E0223D" w:rsidRDefault="00D117E6">
    <w:pPr>
      <w:pStyle w:val="Header"/>
      <w:rPr>
        <w:smallCaps/>
        <w:lang w:val="en-US"/>
      </w:rPr>
    </w:pPr>
    <w:r w:rsidRPr="00E0223D">
      <w:rPr>
        <w:smallCaps/>
        <w:lang w:val="en-US"/>
      </w:rPr>
      <w:t xml:space="preserve">Andreas </w:t>
    </w:r>
    <w:proofErr w:type="spellStart"/>
    <w:r w:rsidRPr="00E0223D">
      <w:rPr>
        <w:smallCaps/>
        <w:lang w:val="en-US"/>
      </w:rPr>
      <w:t>Follesdal</w:t>
    </w:r>
    <w:proofErr w:type="spellEnd"/>
    <w:r w:rsidRPr="00E0223D">
      <w:rPr>
        <w:smallCaps/>
        <w:lang w:val="en-US"/>
      </w:rPr>
      <w:t xml:space="preserve"> and </w:t>
    </w:r>
    <w:proofErr w:type="spellStart"/>
    <w:r w:rsidRPr="00E0223D">
      <w:rPr>
        <w:smallCaps/>
        <w:lang w:val="en-US"/>
      </w:rPr>
      <w:t>Geir</w:t>
    </w:r>
    <w:proofErr w:type="spellEnd"/>
    <w:r w:rsidRPr="00E0223D">
      <w:rPr>
        <w:smallCaps/>
        <w:lang w:val="en-US"/>
      </w:rPr>
      <w:t xml:space="preserve"> </w:t>
    </w:r>
    <w:proofErr w:type="spellStart"/>
    <w:proofErr w:type="gramStart"/>
    <w:r w:rsidRPr="00E0223D">
      <w:rPr>
        <w:smallCaps/>
        <w:lang w:val="en-US"/>
      </w:rPr>
      <w:t>Ulfstein</w:t>
    </w:r>
    <w:proofErr w:type="spellEnd"/>
    <w:r>
      <w:rPr>
        <w:smallCaps/>
        <w:lang w:val="en-US"/>
      </w:rPr>
      <w:t xml:space="preserve">  20110514</w:t>
    </w:r>
    <w:proofErr w:type="gram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EE680C0"/>
    <w:lvl w:ilvl="0">
      <w:start w:val="1"/>
      <w:numFmt w:val="decimal"/>
      <w:lvlText w:val="%1."/>
      <w:lvlJc w:val="left"/>
      <w:pPr>
        <w:tabs>
          <w:tab w:val="num" w:pos="1492"/>
        </w:tabs>
        <w:ind w:left="1492" w:hanging="360"/>
      </w:pPr>
    </w:lvl>
  </w:abstractNum>
  <w:abstractNum w:abstractNumId="1">
    <w:nsid w:val="FFFFFF7D"/>
    <w:multiLevelType w:val="singleLevel"/>
    <w:tmpl w:val="BC162B06"/>
    <w:lvl w:ilvl="0">
      <w:start w:val="1"/>
      <w:numFmt w:val="decimal"/>
      <w:lvlText w:val="%1."/>
      <w:lvlJc w:val="left"/>
      <w:pPr>
        <w:tabs>
          <w:tab w:val="num" w:pos="1209"/>
        </w:tabs>
        <w:ind w:left="1209" w:hanging="360"/>
      </w:pPr>
    </w:lvl>
  </w:abstractNum>
  <w:abstractNum w:abstractNumId="2">
    <w:nsid w:val="FFFFFF7E"/>
    <w:multiLevelType w:val="singleLevel"/>
    <w:tmpl w:val="41AE4498"/>
    <w:lvl w:ilvl="0">
      <w:start w:val="1"/>
      <w:numFmt w:val="decimal"/>
      <w:lvlText w:val="%1."/>
      <w:lvlJc w:val="left"/>
      <w:pPr>
        <w:tabs>
          <w:tab w:val="num" w:pos="926"/>
        </w:tabs>
        <w:ind w:left="926" w:hanging="360"/>
      </w:pPr>
    </w:lvl>
  </w:abstractNum>
  <w:abstractNum w:abstractNumId="3">
    <w:nsid w:val="FFFFFF7F"/>
    <w:multiLevelType w:val="singleLevel"/>
    <w:tmpl w:val="EB26B0E2"/>
    <w:lvl w:ilvl="0">
      <w:start w:val="1"/>
      <w:numFmt w:val="decimal"/>
      <w:lvlText w:val="%1."/>
      <w:lvlJc w:val="left"/>
      <w:pPr>
        <w:tabs>
          <w:tab w:val="num" w:pos="643"/>
        </w:tabs>
        <w:ind w:left="643" w:hanging="360"/>
      </w:pPr>
    </w:lvl>
  </w:abstractNum>
  <w:abstractNum w:abstractNumId="4">
    <w:nsid w:val="FFFFFF80"/>
    <w:multiLevelType w:val="singleLevel"/>
    <w:tmpl w:val="A2D0B4B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9560B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98E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43673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7C1304"/>
    <w:lvl w:ilvl="0">
      <w:start w:val="1"/>
      <w:numFmt w:val="decimal"/>
      <w:lvlText w:val="%1."/>
      <w:lvlJc w:val="left"/>
      <w:pPr>
        <w:tabs>
          <w:tab w:val="num" w:pos="360"/>
        </w:tabs>
        <w:ind w:left="360" w:hanging="360"/>
      </w:pPr>
    </w:lvl>
  </w:abstractNum>
  <w:abstractNum w:abstractNumId="9">
    <w:nsid w:val="FFFFFF89"/>
    <w:multiLevelType w:val="singleLevel"/>
    <w:tmpl w:val="CB3C5B7E"/>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00000002"/>
    <w:lvl w:ilvl="0">
      <w:start w:val="1"/>
      <w:numFmt w:val="bullet"/>
      <w:lvlText w:val="•"/>
      <w:lvlJc w:val="left"/>
      <w:pPr>
        <w:ind w:left="360" w:hanging="360"/>
      </w:pPr>
      <w:rPr>
        <w:rFonts w:ascii="StarSymbol" w:eastAsia="OpenSymbol" w:hAnsi="StarSymbol"/>
      </w:rPr>
    </w:lvl>
    <w:lvl w:ilvl="1">
      <w:start w:val="1"/>
      <w:numFmt w:val="bullet"/>
      <w:lvlText w:val="•"/>
      <w:lvlJc w:val="left"/>
      <w:pPr>
        <w:ind w:left="720" w:hanging="360"/>
      </w:pPr>
      <w:rPr>
        <w:rFonts w:ascii="StarSymbol" w:eastAsia="OpenSymbol" w:hAnsi="StarSymbol"/>
      </w:rPr>
    </w:lvl>
    <w:lvl w:ilvl="2">
      <w:start w:val="1"/>
      <w:numFmt w:val="bullet"/>
      <w:lvlText w:val="•"/>
      <w:lvlJc w:val="left"/>
      <w:pPr>
        <w:ind w:left="1080" w:hanging="360"/>
      </w:pPr>
      <w:rPr>
        <w:rFonts w:ascii="StarSymbol" w:eastAsia="OpenSymbol" w:hAnsi="StarSymbol"/>
      </w:rPr>
    </w:lvl>
    <w:lvl w:ilvl="3">
      <w:start w:val="1"/>
      <w:numFmt w:val="bullet"/>
      <w:lvlText w:val="•"/>
      <w:lvlJc w:val="left"/>
      <w:pPr>
        <w:ind w:left="1440" w:hanging="360"/>
      </w:pPr>
      <w:rPr>
        <w:rFonts w:ascii="StarSymbol" w:eastAsia="OpenSymbol" w:hAnsi="StarSymbol"/>
      </w:rPr>
    </w:lvl>
    <w:lvl w:ilvl="4">
      <w:start w:val="1"/>
      <w:numFmt w:val="bullet"/>
      <w:lvlText w:val="•"/>
      <w:lvlJc w:val="left"/>
      <w:pPr>
        <w:ind w:left="1800" w:hanging="360"/>
      </w:pPr>
      <w:rPr>
        <w:rFonts w:ascii="StarSymbol" w:eastAsia="OpenSymbol" w:hAnsi="StarSymbol"/>
      </w:rPr>
    </w:lvl>
    <w:lvl w:ilvl="5">
      <w:start w:val="1"/>
      <w:numFmt w:val="bullet"/>
      <w:lvlText w:val="•"/>
      <w:lvlJc w:val="left"/>
      <w:pPr>
        <w:ind w:left="2160" w:hanging="360"/>
      </w:pPr>
      <w:rPr>
        <w:rFonts w:ascii="StarSymbol" w:eastAsia="OpenSymbol" w:hAnsi="StarSymbol"/>
      </w:rPr>
    </w:lvl>
    <w:lvl w:ilvl="6">
      <w:start w:val="1"/>
      <w:numFmt w:val="bullet"/>
      <w:lvlText w:val="•"/>
      <w:lvlJc w:val="left"/>
      <w:pPr>
        <w:ind w:left="2520" w:hanging="360"/>
      </w:pPr>
      <w:rPr>
        <w:rFonts w:ascii="StarSymbol" w:eastAsia="OpenSymbol" w:hAnsi="StarSymbol"/>
      </w:rPr>
    </w:lvl>
    <w:lvl w:ilvl="7">
      <w:start w:val="1"/>
      <w:numFmt w:val="bullet"/>
      <w:lvlText w:val="•"/>
      <w:lvlJc w:val="left"/>
      <w:pPr>
        <w:ind w:left="2880" w:hanging="360"/>
      </w:pPr>
      <w:rPr>
        <w:rFonts w:ascii="StarSymbol" w:eastAsia="OpenSymbol" w:hAnsi="StarSymbol"/>
      </w:rPr>
    </w:lvl>
    <w:lvl w:ilvl="8">
      <w:start w:val="1"/>
      <w:numFmt w:val="bullet"/>
      <w:lvlText w:val="•"/>
      <w:lvlJc w:val="left"/>
      <w:pPr>
        <w:ind w:left="3240" w:hanging="360"/>
      </w:pPr>
      <w:rPr>
        <w:rFonts w:ascii="StarSymbol" w:eastAsia="OpenSymbol" w:hAnsi="StarSymbol"/>
      </w:rPr>
    </w:lvl>
  </w:abstractNum>
  <w:abstractNum w:abstractNumId="11">
    <w:nsid w:val="05857349"/>
    <w:multiLevelType w:val="hybridMultilevel"/>
    <w:tmpl w:val="0A9415BC"/>
    <w:lvl w:ilvl="0" w:tplc="04140001">
      <w:start w:val="1"/>
      <w:numFmt w:val="bullet"/>
      <w:lvlText w:val=""/>
      <w:lvlJc w:val="left"/>
      <w:pPr>
        <w:tabs>
          <w:tab w:val="num" w:pos="720"/>
        </w:tabs>
        <w:ind w:left="720" w:hanging="360"/>
      </w:pPr>
      <w:rPr>
        <w:rFonts w:ascii="Symbol" w:hAnsi="Symbol"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2">
    <w:nsid w:val="073B1BA5"/>
    <w:multiLevelType w:val="hybridMultilevel"/>
    <w:tmpl w:val="756AF53A"/>
    <w:lvl w:ilvl="0" w:tplc="78BEA54A">
      <w:start w:val="1"/>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091939E5"/>
    <w:multiLevelType w:val="hybridMultilevel"/>
    <w:tmpl w:val="F392BEBA"/>
    <w:lvl w:ilvl="0" w:tplc="04140001">
      <w:start w:val="1"/>
      <w:numFmt w:val="bullet"/>
      <w:lvlText w:val=""/>
      <w:lvlJc w:val="left"/>
      <w:pPr>
        <w:ind w:left="720" w:hanging="360"/>
      </w:pPr>
      <w:rPr>
        <w:rFonts w:ascii="Symbol" w:hAnsi="Symbol" w:hint="default"/>
      </w:rPr>
    </w:lvl>
    <w:lvl w:ilvl="1" w:tplc="69AC5B5C">
      <w:numFmt w:val="bullet"/>
      <w:lvlText w:val="-"/>
      <w:lvlJc w:val="left"/>
      <w:pPr>
        <w:ind w:left="1440" w:hanging="360"/>
      </w:pPr>
      <w:rPr>
        <w:rFonts w:ascii="Times New Roman" w:eastAsiaTheme="minorEastAsia"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099D6E16"/>
    <w:multiLevelType w:val="hybridMultilevel"/>
    <w:tmpl w:val="1158CFC6"/>
    <w:lvl w:ilvl="0" w:tplc="F26EE898">
      <w:numFmt w:val="bullet"/>
      <w:lvlText w:val="-"/>
      <w:lvlJc w:val="left"/>
      <w:pPr>
        <w:ind w:left="108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0B613EC1"/>
    <w:multiLevelType w:val="hybridMultilevel"/>
    <w:tmpl w:val="489E5FC4"/>
    <w:lvl w:ilvl="0" w:tplc="703C0D10">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171D67A0"/>
    <w:multiLevelType w:val="hybridMultilevel"/>
    <w:tmpl w:val="83249530"/>
    <w:lvl w:ilvl="0" w:tplc="04140001">
      <w:start w:val="1"/>
      <w:numFmt w:val="bullet"/>
      <w:lvlText w:val=""/>
      <w:lvlJc w:val="left"/>
      <w:pPr>
        <w:tabs>
          <w:tab w:val="num" w:pos="1080"/>
        </w:tabs>
        <w:ind w:left="1080" w:hanging="360"/>
      </w:pPr>
      <w:rPr>
        <w:rFonts w:ascii="Symbol" w:hAnsi="Symbol" w:hint="default"/>
      </w:rPr>
    </w:lvl>
    <w:lvl w:ilvl="1" w:tplc="04140003" w:tentative="1">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17">
    <w:nsid w:val="1A2538E5"/>
    <w:multiLevelType w:val="hybridMultilevel"/>
    <w:tmpl w:val="CBEE1E4C"/>
    <w:lvl w:ilvl="0" w:tplc="1BBA2500">
      <w:start w:val="8"/>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nsid w:val="1D34147D"/>
    <w:multiLevelType w:val="hybridMultilevel"/>
    <w:tmpl w:val="C51437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Aria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Arial"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Arial"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242B3860"/>
    <w:multiLevelType w:val="hybridMultilevel"/>
    <w:tmpl w:val="3F283284"/>
    <w:lvl w:ilvl="0" w:tplc="04140017">
      <w:start w:val="5"/>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nsid w:val="246F7DCF"/>
    <w:multiLevelType w:val="hybridMultilevel"/>
    <w:tmpl w:val="A9C2E82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nsid w:val="253E75F1"/>
    <w:multiLevelType w:val="hybridMultilevel"/>
    <w:tmpl w:val="9C107752"/>
    <w:lvl w:ilvl="0" w:tplc="703C0D10">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2592143E"/>
    <w:multiLevelType w:val="hybridMultilevel"/>
    <w:tmpl w:val="953220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nsid w:val="27552FEA"/>
    <w:multiLevelType w:val="hybridMultilevel"/>
    <w:tmpl w:val="E2821BD6"/>
    <w:lvl w:ilvl="0" w:tplc="04140017">
      <w:start w:val="4"/>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4">
    <w:nsid w:val="2A9C4ED7"/>
    <w:multiLevelType w:val="hybridMultilevel"/>
    <w:tmpl w:val="E8DA78CA"/>
    <w:lvl w:ilvl="0" w:tplc="0588A34E">
      <w:numFmt w:val="bullet"/>
      <w:lvlText w:val="-"/>
      <w:lvlJc w:val="left"/>
      <w:pPr>
        <w:tabs>
          <w:tab w:val="num" w:pos="720"/>
        </w:tabs>
        <w:ind w:left="720" w:hanging="360"/>
      </w:pPr>
      <w:rPr>
        <w:rFonts w:ascii="Palatino" w:eastAsia="Times New Roman" w:hAnsi="Palatino"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nsid w:val="2B906AA7"/>
    <w:multiLevelType w:val="multilevel"/>
    <w:tmpl w:val="C4160E5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2C185561"/>
    <w:multiLevelType w:val="hybridMultilevel"/>
    <w:tmpl w:val="4900D340"/>
    <w:lvl w:ilvl="0" w:tplc="532079CE">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nsid w:val="30492AB1"/>
    <w:multiLevelType w:val="hybridMultilevel"/>
    <w:tmpl w:val="D1BCC774"/>
    <w:lvl w:ilvl="0" w:tplc="0588A34E">
      <w:start w:val="2009"/>
      <w:numFmt w:val="bullet"/>
      <w:lvlText w:val="-"/>
      <w:lvlJc w:val="left"/>
      <w:pPr>
        <w:tabs>
          <w:tab w:val="num" w:pos="720"/>
        </w:tabs>
        <w:ind w:left="720" w:hanging="360"/>
      </w:pPr>
      <w:rPr>
        <w:rFonts w:ascii="Palatino" w:eastAsia="Times New Roman" w:hAnsi="Palatino"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nsid w:val="317D39AE"/>
    <w:multiLevelType w:val="hybridMultilevel"/>
    <w:tmpl w:val="2456520C"/>
    <w:lvl w:ilvl="0" w:tplc="312CF3BC">
      <w:start w:val="1"/>
      <w:numFmt w:val="bullet"/>
      <w:lvlText w:val=""/>
      <w:lvlJc w:val="left"/>
      <w:pPr>
        <w:ind w:left="660" w:hanging="360"/>
      </w:pPr>
      <w:rPr>
        <w:rFonts w:ascii="Symbol" w:eastAsiaTheme="minorEastAsia" w:hAnsi="Symbol" w:cstheme="minorBidi" w:hint="default"/>
      </w:rPr>
    </w:lvl>
    <w:lvl w:ilvl="1" w:tplc="04140003" w:tentative="1">
      <w:start w:val="1"/>
      <w:numFmt w:val="bullet"/>
      <w:lvlText w:val="o"/>
      <w:lvlJc w:val="left"/>
      <w:pPr>
        <w:ind w:left="1380" w:hanging="360"/>
      </w:pPr>
      <w:rPr>
        <w:rFonts w:ascii="Courier New" w:hAnsi="Courier New" w:cs="Arial" w:hint="default"/>
      </w:rPr>
    </w:lvl>
    <w:lvl w:ilvl="2" w:tplc="04140005" w:tentative="1">
      <w:start w:val="1"/>
      <w:numFmt w:val="bullet"/>
      <w:lvlText w:val=""/>
      <w:lvlJc w:val="left"/>
      <w:pPr>
        <w:ind w:left="2100" w:hanging="360"/>
      </w:pPr>
      <w:rPr>
        <w:rFonts w:ascii="Wingdings" w:hAnsi="Wingdings" w:hint="default"/>
      </w:rPr>
    </w:lvl>
    <w:lvl w:ilvl="3" w:tplc="04140001" w:tentative="1">
      <w:start w:val="1"/>
      <w:numFmt w:val="bullet"/>
      <w:lvlText w:val=""/>
      <w:lvlJc w:val="left"/>
      <w:pPr>
        <w:ind w:left="2820" w:hanging="360"/>
      </w:pPr>
      <w:rPr>
        <w:rFonts w:ascii="Symbol" w:hAnsi="Symbol" w:hint="default"/>
      </w:rPr>
    </w:lvl>
    <w:lvl w:ilvl="4" w:tplc="04140003" w:tentative="1">
      <w:start w:val="1"/>
      <w:numFmt w:val="bullet"/>
      <w:lvlText w:val="o"/>
      <w:lvlJc w:val="left"/>
      <w:pPr>
        <w:ind w:left="3540" w:hanging="360"/>
      </w:pPr>
      <w:rPr>
        <w:rFonts w:ascii="Courier New" w:hAnsi="Courier New" w:cs="Arial" w:hint="default"/>
      </w:rPr>
    </w:lvl>
    <w:lvl w:ilvl="5" w:tplc="04140005" w:tentative="1">
      <w:start w:val="1"/>
      <w:numFmt w:val="bullet"/>
      <w:lvlText w:val=""/>
      <w:lvlJc w:val="left"/>
      <w:pPr>
        <w:ind w:left="4260" w:hanging="360"/>
      </w:pPr>
      <w:rPr>
        <w:rFonts w:ascii="Wingdings" w:hAnsi="Wingdings" w:hint="default"/>
      </w:rPr>
    </w:lvl>
    <w:lvl w:ilvl="6" w:tplc="04140001" w:tentative="1">
      <w:start w:val="1"/>
      <w:numFmt w:val="bullet"/>
      <w:lvlText w:val=""/>
      <w:lvlJc w:val="left"/>
      <w:pPr>
        <w:ind w:left="4980" w:hanging="360"/>
      </w:pPr>
      <w:rPr>
        <w:rFonts w:ascii="Symbol" w:hAnsi="Symbol" w:hint="default"/>
      </w:rPr>
    </w:lvl>
    <w:lvl w:ilvl="7" w:tplc="04140003" w:tentative="1">
      <w:start w:val="1"/>
      <w:numFmt w:val="bullet"/>
      <w:lvlText w:val="o"/>
      <w:lvlJc w:val="left"/>
      <w:pPr>
        <w:ind w:left="5700" w:hanging="360"/>
      </w:pPr>
      <w:rPr>
        <w:rFonts w:ascii="Courier New" w:hAnsi="Courier New" w:cs="Arial" w:hint="default"/>
      </w:rPr>
    </w:lvl>
    <w:lvl w:ilvl="8" w:tplc="04140005" w:tentative="1">
      <w:start w:val="1"/>
      <w:numFmt w:val="bullet"/>
      <w:lvlText w:val=""/>
      <w:lvlJc w:val="left"/>
      <w:pPr>
        <w:ind w:left="6420" w:hanging="360"/>
      </w:pPr>
      <w:rPr>
        <w:rFonts w:ascii="Wingdings" w:hAnsi="Wingdings" w:hint="default"/>
      </w:rPr>
    </w:lvl>
  </w:abstractNum>
  <w:abstractNum w:abstractNumId="29">
    <w:nsid w:val="31D74CB2"/>
    <w:multiLevelType w:val="hybridMultilevel"/>
    <w:tmpl w:val="C66E084A"/>
    <w:lvl w:ilvl="0" w:tplc="F26EE898">
      <w:numFmt w:val="bullet"/>
      <w:lvlText w:val="-"/>
      <w:lvlJc w:val="left"/>
      <w:pPr>
        <w:ind w:left="1080" w:hanging="360"/>
      </w:pPr>
      <w:rPr>
        <w:rFonts w:ascii="Times New Roman" w:eastAsiaTheme="minorEastAsia"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0">
    <w:nsid w:val="358448E2"/>
    <w:multiLevelType w:val="hybridMultilevel"/>
    <w:tmpl w:val="A2AE58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40972DEA"/>
    <w:multiLevelType w:val="hybridMultilevel"/>
    <w:tmpl w:val="692C2F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nsid w:val="45DF350A"/>
    <w:multiLevelType w:val="hybridMultilevel"/>
    <w:tmpl w:val="C56C5AB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nsid w:val="461C6EFB"/>
    <w:multiLevelType w:val="hybridMultilevel"/>
    <w:tmpl w:val="E668E236"/>
    <w:lvl w:ilvl="0" w:tplc="04140017">
      <w:start w:val="4"/>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4">
    <w:nsid w:val="48B91C59"/>
    <w:multiLevelType w:val="hybridMultilevel"/>
    <w:tmpl w:val="2FE0F3FA"/>
    <w:lvl w:ilvl="0" w:tplc="04140017">
      <w:start w:val="4"/>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5">
    <w:nsid w:val="4BEB4E6E"/>
    <w:multiLevelType w:val="hybridMultilevel"/>
    <w:tmpl w:val="32C86D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nsid w:val="4C8B2FC2"/>
    <w:multiLevelType w:val="hybridMultilevel"/>
    <w:tmpl w:val="B5F64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nsid w:val="532D3381"/>
    <w:multiLevelType w:val="hybridMultilevel"/>
    <w:tmpl w:val="8AEE4CAA"/>
    <w:lvl w:ilvl="0" w:tplc="04140017">
      <w:start w:val="4"/>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8">
    <w:nsid w:val="544D621F"/>
    <w:multiLevelType w:val="hybridMultilevel"/>
    <w:tmpl w:val="27C4F2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nsid w:val="54D42114"/>
    <w:multiLevelType w:val="hybridMultilevel"/>
    <w:tmpl w:val="BAA4AE72"/>
    <w:lvl w:ilvl="0" w:tplc="E65CE7C2">
      <w:start w:val="5"/>
      <w:numFmt w:val="bullet"/>
      <w:lvlText w:val="-"/>
      <w:lvlJc w:val="left"/>
      <w:pPr>
        <w:ind w:left="720" w:hanging="360"/>
      </w:pPr>
      <w:rPr>
        <w:rFonts w:ascii="Verdana" w:eastAsia="Times New Roman" w:hAnsi="Verdana"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56816791"/>
    <w:multiLevelType w:val="hybridMultilevel"/>
    <w:tmpl w:val="FD74E9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nsid w:val="56AF39F9"/>
    <w:multiLevelType w:val="hybridMultilevel"/>
    <w:tmpl w:val="654EB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nsid w:val="584B05BA"/>
    <w:multiLevelType w:val="hybridMultilevel"/>
    <w:tmpl w:val="66B00EB8"/>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3">
    <w:nsid w:val="58BD151A"/>
    <w:multiLevelType w:val="hybridMultilevel"/>
    <w:tmpl w:val="B942C6CA"/>
    <w:lvl w:ilvl="0" w:tplc="2F8C7D48">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nsid w:val="632E337C"/>
    <w:multiLevelType w:val="hybridMultilevel"/>
    <w:tmpl w:val="C4A0A504"/>
    <w:lvl w:ilvl="0" w:tplc="1C8441C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5">
    <w:nsid w:val="699E2483"/>
    <w:multiLevelType w:val="hybridMultilevel"/>
    <w:tmpl w:val="3BD24D66"/>
    <w:lvl w:ilvl="0" w:tplc="04140017">
      <w:start w:val="3"/>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6">
    <w:nsid w:val="6C193F52"/>
    <w:multiLevelType w:val="hybridMultilevel"/>
    <w:tmpl w:val="9F3EA44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7">
    <w:nsid w:val="6CC34452"/>
    <w:multiLevelType w:val="hybridMultilevel"/>
    <w:tmpl w:val="6860B916"/>
    <w:lvl w:ilvl="0" w:tplc="F03A6418">
      <w:numFmt w:val="bullet"/>
      <w:lvlText w:val=""/>
      <w:lvlJc w:val="left"/>
      <w:pPr>
        <w:tabs>
          <w:tab w:val="num" w:pos="720"/>
        </w:tabs>
        <w:ind w:left="720" w:hanging="360"/>
      </w:pPr>
      <w:rPr>
        <w:rFonts w:ascii="Wingdings" w:eastAsia="Times New Roman" w:hAnsi="Wingdings"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8">
    <w:nsid w:val="700007FE"/>
    <w:multiLevelType w:val="hybridMultilevel"/>
    <w:tmpl w:val="212AA16A"/>
    <w:lvl w:ilvl="0" w:tplc="04140017">
      <w:start w:val="1"/>
      <w:numFmt w:val="lowerLetter"/>
      <w:lvlText w:val="%1)"/>
      <w:lvlJc w:val="left"/>
      <w:pPr>
        <w:tabs>
          <w:tab w:val="num" w:pos="720"/>
        </w:tabs>
        <w:ind w:left="720" w:hanging="360"/>
      </w:pPr>
      <w:rPr>
        <w:rFonts w:hint="default"/>
      </w:rPr>
    </w:lvl>
    <w:lvl w:ilvl="1" w:tplc="04140001">
      <w:start w:val="1"/>
      <w:numFmt w:val="bullet"/>
      <w:lvlText w:val=""/>
      <w:lvlJc w:val="left"/>
      <w:pPr>
        <w:tabs>
          <w:tab w:val="num" w:pos="1440"/>
        </w:tabs>
        <w:ind w:left="1440" w:hanging="360"/>
      </w:pPr>
      <w:rPr>
        <w:rFonts w:ascii="Symbol" w:hAnsi="Symbol" w:hint="default"/>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9">
    <w:nsid w:val="761C5BB6"/>
    <w:multiLevelType w:val="hybridMultilevel"/>
    <w:tmpl w:val="8A72DF50"/>
    <w:lvl w:ilvl="0" w:tplc="04140017">
      <w:start w:val="4"/>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0">
    <w:nsid w:val="77572565"/>
    <w:multiLevelType w:val="hybridMultilevel"/>
    <w:tmpl w:val="17B6F18C"/>
    <w:lvl w:ilvl="0" w:tplc="04140017">
      <w:start w:val="2"/>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1">
    <w:nsid w:val="7DD47F80"/>
    <w:multiLevelType w:val="hybridMultilevel"/>
    <w:tmpl w:val="34F6482C"/>
    <w:lvl w:ilvl="0" w:tplc="5AFE4F40">
      <w:numFmt w:val="bullet"/>
      <w:lvlText w:val="-"/>
      <w:lvlJc w:val="left"/>
      <w:pPr>
        <w:tabs>
          <w:tab w:val="num" w:pos="360"/>
        </w:tabs>
        <w:ind w:left="360" w:hanging="360"/>
      </w:pPr>
      <w:rPr>
        <w:rFonts w:ascii="Times New Roman" w:eastAsia="Times New Roman" w:hAnsi="Times New Roman" w:hint="default"/>
      </w:rPr>
    </w:lvl>
    <w:lvl w:ilvl="1" w:tplc="08090003">
      <w:start w:val="1"/>
      <w:numFmt w:val="bullet"/>
      <w:lvlText w:val="o"/>
      <w:lvlJc w:val="left"/>
      <w:pPr>
        <w:tabs>
          <w:tab w:val="num" w:pos="360"/>
        </w:tabs>
        <w:ind w:left="360" w:hanging="360"/>
      </w:pPr>
      <w:rPr>
        <w:rFonts w:ascii="Courier New" w:hAnsi="Courier New" w:hint="default"/>
      </w:rPr>
    </w:lvl>
    <w:lvl w:ilvl="2" w:tplc="08090005">
      <w:start w:val="1"/>
      <w:numFmt w:val="bullet"/>
      <w:lvlText w:val=""/>
      <w:lvlJc w:val="left"/>
      <w:pPr>
        <w:tabs>
          <w:tab w:val="num" w:pos="1080"/>
        </w:tabs>
        <w:ind w:left="1080" w:hanging="360"/>
      </w:pPr>
      <w:rPr>
        <w:rFonts w:ascii="Wingdings" w:hAnsi="Wingdings" w:hint="default"/>
      </w:rPr>
    </w:lvl>
    <w:lvl w:ilvl="3" w:tplc="08090001">
      <w:start w:val="1"/>
      <w:numFmt w:val="bullet"/>
      <w:lvlText w:val=""/>
      <w:lvlJc w:val="left"/>
      <w:pPr>
        <w:tabs>
          <w:tab w:val="num" w:pos="1800"/>
        </w:tabs>
        <w:ind w:left="1800" w:hanging="360"/>
      </w:pPr>
      <w:rPr>
        <w:rFonts w:ascii="Symbol" w:hAnsi="Symbol" w:hint="default"/>
      </w:rPr>
    </w:lvl>
    <w:lvl w:ilvl="4" w:tplc="08090003">
      <w:start w:val="1"/>
      <w:numFmt w:val="bullet"/>
      <w:lvlText w:val="o"/>
      <w:lvlJc w:val="left"/>
      <w:pPr>
        <w:tabs>
          <w:tab w:val="num" w:pos="2520"/>
        </w:tabs>
        <w:ind w:left="2520" w:hanging="360"/>
      </w:pPr>
      <w:rPr>
        <w:rFonts w:ascii="Courier New" w:hAnsi="Courier New" w:hint="default"/>
      </w:rPr>
    </w:lvl>
    <w:lvl w:ilvl="5" w:tplc="08090005">
      <w:start w:val="1"/>
      <w:numFmt w:val="bullet"/>
      <w:lvlText w:val=""/>
      <w:lvlJc w:val="left"/>
      <w:pPr>
        <w:tabs>
          <w:tab w:val="num" w:pos="3240"/>
        </w:tabs>
        <w:ind w:left="3240" w:hanging="360"/>
      </w:pPr>
      <w:rPr>
        <w:rFonts w:ascii="Wingdings" w:hAnsi="Wingdings" w:hint="default"/>
      </w:rPr>
    </w:lvl>
    <w:lvl w:ilvl="6" w:tplc="08090001">
      <w:start w:val="1"/>
      <w:numFmt w:val="bullet"/>
      <w:lvlText w:val=""/>
      <w:lvlJc w:val="left"/>
      <w:pPr>
        <w:tabs>
          <w:tab w:val="num" w:pos="3960"/>
        </w:tabs>
        <w:ind w:left="3960" w:hanging="360"/>
      </w:pPr>
      <w:rPr>
        <w:rFonts w:ascii="Symbol" w:hAnsi="Symbol" w:hint="default"/>
      </w:rPr>
    </w:lvl>
    <w:lvl w:ilvl="7" w:tplc="08090003">
      <w:start w:val="1"/>
      <w:numFmt w:val="bullet"/>
      <w:lvlText w:val="o"/>
      <w:lvlJc w:val="left"/>
      <w:pPr>
        <w:tabs>
          <w:tab w:val="num" w:pos="4680"/>
        </w:tabs>
        <w:ind w:left="4680" w:hanging="360"/>
      </w:pPr>
      <w:rPr>
        <w:rFonts w:ascii="Courier New" w:hAnsi="Courier New" w:hint="default"/>
      </w:rPr>
    </w:lvl>
    <w:lvl w:ilvl="8" w:tplc="08090005">
      <w:start w:val="1"/>
      <w:numFmt w:val="bullet"/>
      <w:lvlText w:val=""/>
      <w:lvlJc w:val="left"/>
      <w:pPr>
        <w:tabs>
          <w:tab w:val="num" w:pos="5400"/>
        </w:tabs>
        <w:ind w:left="5400" w:hanging="360"/>
      </w:pPr>
      <w:rPr>
        <w:rFonts w:ascii="Wingdings" w:hAnsi="Wingdings" w:hint="default"/>
      </w:rPr>
    </w:lvl>
  </w:abstractNum>
  <w:abstractNum w:abstractNumId="52">
    <w:nsid w:val="7E751023"/>
    <w:multiLevelType w:val="hybridMultilevel"/>
    <w:tmpl w:val="F95CF468"/>
    <w:lvl w:ilvl="0" w:tplc="04140017">
      <w:start w:val="3"/>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48"/>
  </w:num>
  <w:num w:numId="13">
    <w:abstractNumId w:val="42"/>
  </w:num>
  <w:num w:numId="14">
    <w:abstractNumId w:val="24"/>
  </w:num>
  <w:num w:numId="15">
    <w:abstractNumId w:val="47"/>
  </w:num>
  <w:num w:numId="16">
    <w:abstractNumId w:val="50"/>
  </w:num>
  <w:num w:numId="17">
    <w:abstractNumId w:val="11"/>
  </w:num>
  <w:num w:numId="18">
    <w:abstractNumId w:val="16"/>
  </w:num>
  <w:num w:numId="19">
    <w:abstractNumId w:val="52"/>
  </w:num>
  <w:num w:numId="20">
    <w:abstractNumId w:val="45"/>
  </w:num>
  <w:num w:numId="21">
    <w:abstractNumId w:val="37"/>
  </w:num>
  <w:num w:numId="22">
    <w:abstractNumId w:val="33"/>
  </w:num>
  <w:num w:numId="23">
    <w:abstractNumId w:val="49"/>
  </w:num>
  <w:num w:numId="24">
    <w:abstractNumId w:val="34"/>
  </w:num>
  <w:num w:numId="25">
    <w:abstractNumId w:val="23"/>
  </w:num>
  <w:num w:numId="26">
    <w:abstractNumId w:val="19"/>
  </w:num>
  <w:num w:numId="27">
    <w:abstractNumId w:val="27"/>
  </w:num>
  <w:num w:numId="28">
    <w:abstractNumId w:val="28"/>
  </w:num>
  <w:num w:numId="29">
    <w:abstractNumId w:val="18"/>
  </w:num>
  <w:num w:numId="30">
    <w:abstractNumId w:val="44"/>
  </w:num>
  <w:num w:numId="31">
    <w:abstractNumId w:val="31"/>
  </w:num>
  <w:num w:numId="32">
    <w:abstractNumId w:val="39"/>
  </w:num>
  <w:num w:numId="33">
    <w:abstractNumId w:val="40"/>
  </w:num>
  <w:num w:numId="34">
    <w:abstractNumId w:val="38"/>
  </w:num>
  <w:num w:numId="35">
    <w:abstractNumId w:val="21"/>
  </w:num>
  <w:num w:numId="36">
    <w:abstractNumId w:val="26"/>
  </w:num>
  <w:num w:numId="37">
    <w:abstractNumId w:val="12"/>
  </w:num>
  <w:num w:numId="38">
    <w:abstractNumId w:val="41"/>
  </w:num>
  <w:num w:numId="39">
    <w:abstractNumId w:val="46"/>
  </w:num>
  <w:num w:numId="40">
    <w:abstractNumId w:val="22"/>
  </w:num>
  <w:num w:numId="41">
    <w:abstractNumId w:val="36"/>
  </w:num>
  <w:num w:numId="42">
    <w:abstractNumId w:val="15"/>
  </w:num>
  <w:num w:numId="43">
    <w:abstractNumId w:val="43"/>
  </w:num>
  <w:num w:numId="44">
    <w:abstractNumId w:val="20"/>
  </w:num>
  <w:num w:numId="45">
    <w:abstractNumId w:val="29"/>
  </w:num>
  <w:num w:numId="46">
    <w:abstractNumId w:val="14"/>
  </w:num>
  <w:num w:numId="47">
    <w:abstractNumId w:val="51"/>
  </w:num>
  <w:num w:numId="48">
    <w:abstractNumId w:val="10"/>
  </w:num>
  <w:num w:numId="49">
    <w:abstractNumId w:val="13"/>
  </w:num>
  <w:num w:numId="50">
    <w:abstractNumId w:val="35"/>
  </w:num>
  <w:num w:numId="51">
    <w:abstractNumId w:val="30"/>
  </w:num>
  <w:num w:numId="52">
    <w:abstractNumId w:val="25"/>
  </w:num>
  <w:num w:numId="53">
    <w:abstractNumId w:val="32"/>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17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numFmt w:val="decimal"/>
    <w:endnote w:id="-1"/>
    <w:endnote w:id="0"/>
  </w:endnotePr>
  <w:compat/>
  <w:docVars>
    <w:docVar w:name="EN.InstantFormat" w:val="&lt;ENInstantFormat&gt;&lt;Enabled&gt;1&lt;/Enabled&gt;&lt;ScanUnformatted&gt;1&lt;/ScanUnformatted&gt;&lt;ScanChanges&gt;1&lt;/ScanChanges&gt;&lt;Suspended&gt;1&lt;/Suspended&gt;&lt;/ENInstantFormat&gt;"/>
    <w:docVar w:name="EN.Layout" w:val="w:docVa"/>
    <w:docVar w:name="EN.Libraries" w:val="&lt;Libraries&gt;&lt;item db-id=&quot;f2drv0pate5zecetrvzpsszd2522dza2dw9e&quot;&gt;Follesdal-A-Bibliography&lt;record-ids&gt;&lt;item&gt;18900&lt;/item&gt;&lt;item&gt;26180&lt;/item&gt;&lt;item&gt;32660&lt;/item&gt;&lt;item&gt;41020&lt;/item&gt;&lt;item&gt;43820&lt;/item&gt;&lt;item&gt;44890&lt;/item&gt;&lt;item&gt;45570&lt;/item&gt;&lt;item&gt;47140&lt;/item&gt;&lt;item&gt;48470&lt;/item&gt;&lt;item&gt;48773&lt;/item&gt;&lt;item&gt;48813&lt;/item&gt;&lt;item&gt;48822&lt;/item&gt;&lt;item&gt;48824&lt;/item&gt;&lt;item&gt;48825&lt;/item&gt;&lt;item&gt;48887&lt;/item&gt;&lt;item&gt;48914&lt;/item&gt;&lt;item&gt;49014&lt;/item&gt;&lt;item&gt;49039&lt;/item&gt;&lt;item&gt;49069&lt;/item&gt;&lt;/record-ids&gt;&lt;/item&gt;&lt;/Libraries&gt;"/>
  </w:docVars>
  <w:rsids>
    <w:rsidRoot w:val="00475958"/>
    <w:rsid w:val="0000193B"/>
    <w:rsid w:val="00010AEE"/>
    <w:rsid w:val="00011C9F"/>
    <w:rsid w:val="000136FE"/>
    <w:rsid w:val="00030495"/>
    <w:rsid w:val="00030A9E"/>
    <w:rsid w:val="00033766"/>
    <w:rsid w:val="000351B9"/>
    <w:rsid w:val="00037E7C"/>
    <w:rsid w:val="000400AB"/>
    <w:rsid w:val="000727AD"/>
    <w:rsid w:val="000759E7"/>
    <w:rsid w:val="00077384"/>
    <w:rsid w:val="00086E12"/>
    <w:rsid w:val="00092BB2"/>
    <w:rsid w:val="00094686"/>
    <w:rsid w:val="000A37D5"/>
    <w:rsid w:val="000B03E6"/>
    <w:rsid w:val="000C3EBA"/>
    <w:rsid w:val="000D0D65"/>
    <w:rsid w:val="000D61C6"/>
    <w:rsid w:val="000E196C"/>
    <w:rsid w:val="000E7758"/>
    <w:rsid w:val="000F7482"/>
    <w:rsid w:val="00100746"/>
    <w:rsid w:val="00106589"/>
    <w:rsid w:val="0011515D"/>
    <w:rsid w:val="00126328"/>
    <w:rsid w:val="001263E8"/>
    <w:rsid w:val="001334C7"/>
    <w:rsid w:val="00136257"/>
    <w:rsid w:val="001446AA"/>
    <w:rsid w:val="001627C5"/>
    <w:rsid w:val="001653D2"/>
    <w:rsid w:val="001808BB"/>
    <w:rsid w:val="00185431"/>
    <w:rsid w:val="001933EF"/>
    <w:rsid w:val="00193FB1"/>
    <w:rsid w:val="001A50AF"/>
    <w:rsid w:val="001A6BE2"/>
    <w:rsid w:val="001B250E"/>
    <w:rsid w:val="001B32DE"/>
    <w:rsid w:val="001B3AC1"/>
    <w:rsid w:val="001B4A10"/>
    <w:rsid w:val="001B4DB1"/>
    <w:rsid w:val="001B5541"/>
    <w:rsid w:val="001C315A"/>
    <w:rsid w:val="001C7473"/>
    <w:rsid w:val="001F0CA3"/>
    <w:rsid w:val="001F26B4"/>
    <w:rsid w:val="00202E28"/>
    <w:rsid w:val="00202FD2"/>
    <w:rsid w:val="00220744"/>
    <w:rsid w:val="00220AAE"/>
    <w:rsid w:val="002222D9"/>
    <w:rsid w:val="0023084E"/>
    <w:rsid w:val="0023344A"/>
    <w:rsid w:val="0023515C"/>
    <w:rsid w:val="002419EE"/>
    <w:rsid w:val="00246A12"/>
    <w:rsid w:val="00260424"/>
    <w:rsid w:val="00260C8C"/>
    <w:rsid w:val="00262DCC"/>
    <w:rsid w:val="00270917"/>
    <w:rsid w:val="0027160C"/>
    <w:rsid w:val="00277CC7"/>
    <w:rsid w:val="00281D9A"/>
    <w:rsid w:val="00281F1E"/>
    <w:rsid w:val="00282172"/>
    <w:rsid w:val="0028263E"/>
    <w:rsid w:val="00294C7D"/>
    <w:rsid w:val="002A3F91"/>
    <w:rsid w:val="002A409E"/>
    <w:rsid w:val="002A7349"/>
    <w:rsid w:val="002B2487"/>
    <w:rsid w:val="002B506D"/>
    <w:rsid w:val="002B744B"/>
    <w:rsid w:val="002C5699"/>
    <w:rsid w:val="002D3004"/>
    <w:rsid w:val="002D4C36"/>
    <w:rsid w:val="002D762F"/>
    <w:rsid w:val="002E0FEF"/>
    <w:rsid w:val="002E7626"/>
    <w:rsid w:val="002F58AA"/>
    <w:rsid w:val="003057B3"/>
    <w:rsid w:val="0031294C"/>
    <w:rsid w:val="003179CC"/>
    <w:rsid w:val="0032305B"/>
    <w:rsid w:val="003259D8"/>
    <w:rsid w:val="00331BA9"/>
    <w:rsid w:val="00337044"/>
    <w:rsid w:val="00340CEF"/>
    <w:rsid w:val="0034439C"/>
    <w:rsid w:val="00346B2E"/>
    <w:rsid w:val="00357683"/>
    <w:rsid w:val="00363007"/>
    <w:rsid w:val="003737C3"/>
    <w:rsid w:val="00397D73"/>
    <w:rsid w:val="003A7380"/>
    <w:rsid w:val="003B2D3C"/>
    <w:rsid w:val="003C0F82"/>
    <w:rsid w:val="003C1E45"/>
    <w:rsid w:val="003D05A1"/>
    <w:rsid w:val="003D39D8"/>
    <w:rsid w:val="003E1586"/>
    <w:rsid w:val="004156E7"/>
    <w:rsid w:val="004168F3"/>
    <w:rsid w:val="004278B8"/>
    <w:rsid w:val="00431DBA"/>
    <w:rsid w:val="004336E3"/>
    <w:rsid w:val="004402CA"/>
    <w:rsid w:val="00441054"/>
    <w:rsid w:val="00441634"/>
    <w:rsid w:val="00444A04"/>
    <w:rsid w:val="00451728"/>
    <w:rsid w:val="0045497A"/>
    <w:rsid w:val="00463DF4"/>
    <w:rsid w:val="00470902"/>
    <w:rsid w:val="004730C9"/>
    <w:rsid w:val="0047406A"/>
    <w:rsid w:val="00475431"/>
    <w:rsid w:val="00475958"/>
    <w:rsid w:val="0048100C"/>
    <w:rsid w:val="004852AA"/>
    <w:rsid w:val="0048644B"/>
    <w:rsid w:val="00486FE5"/>
    <w:rsid w:val="004904C2"/>
    <w:rsid w:val="00497B20"/>
    <w:rsid w:val="004A0FEC"/>
    <w:rsid w:val="004A1B07"/>
    <w:rsid w:val="004A2CF2"/>
    <w:rsid w:val="004A33E4"/>
    <w:rsid w:val="004A3FBE"/>
    <w:rsid w:val="004A482C"/>
    <w:rsid w:val="004A5D81"/>
    <w:rsid w:val="004B055E"/>
    <w:rsid w:val="004B4DA4"/>
    <w:rsid w:val="004B7CE6"/>
    <w:rsid w:val="004C1A0A"/>
    <w:rsid w:val="004C2604"/>
    <w:rsid w:val="004D482E"/>
    <w:rsid w:val="004E0DB9"/>
    <w:rsid w:val="004E70A5"/>
    <w:rsid w:val="004F2B70"/>
    <w:rsid w:val="00500979"/>
    <w:rsid w:val="0050691C"/>
    <w:rsid w:val="00507682"/>
    <w:rsid w:val="00507D43"/>
    <w:rsid w:val="00511F12"/>
    <w:rsid w:val="00520796"/>
    <w:rsid w:val="00525691"/>
    <w:rsid w:val="005266BD"/>
    <w:rsid w:val="00530900"/>
    <w:rsid w:val="00530E7B"/>
    <w:rsid w:val="00542BC0"/>
    <w:rsid w:val="00545E36"/>
    <w:rsid w:val="00546B26"/>
    <w:rsid w:val="005505B5"/>
    <w:rsid w:val="0055149B"/>
    <w:rsid w:val="0055683B"/>
    <w:rsid w:val="00556CAE"/>
    <w:rsid w:val="0056007B"/>
    <w:rsid w:val="005628A2"/>
    <w:rsid w:val="0058144A"/>
    <w:rsid w:val="00596ED3"/>
    <w:rsid w:val="00596FEE"/>
    <w:rsid w:val="005A081F"/>
    <w:rsid w:val="005A2671"/>
    <w:rsid w:val="005A2D99"/>
    <w:rsid w:val="005A33A3"/>
    <w:rsid w:val="005A4269"/>
    <w:rsid w:val="005A6ED8"/>
    <w:rsid w:val="005B60F1"/>
    <w:rsid w:val="005B63D1"/>
    <w:rsid w:val="005C03A2"/>
    <w:rsid w:val="005C3095"/>
    <w:rsid w:val="005C3399"/>
    <w:rsid w:val="005C3C55"/>
    <w:rsid w:val="005D35D2"/>
    <w:rsid w:val="005D4CA4"/>
    <w:rsid w:val="005D7D8A"/>
    <w:rsid w:val="005E6172"/>
    <w:rsid w:val="005F0CA3"/>
    <w:rsid w:val="005F6FCF"/>
    <w:rsid w:val="00600622"/>
    <w:rsid w:val="00603B6D"/>
    <w:rsid w:val="00624E75"/>
    <w:rsid w:val="00627C71"/>
    <w:rsid w:val="0063071F"/>
    <w:rsid w:val="00631F44"/>
    <w:rsid w:val="00642440"/>
    <w:rsid w:val="00642BD9"/>
    <w:rsid w:val="0064357E"/>
    <w:rsid w:val="00644682"/>
    <w:rsid w:val="006463B6"/>
    <w:rsid w:val="00651720"/>
    <w:rsid w:val="006561E0"/>
    <w:rsid w:val="00663554"/>
    <w:rsid w:val="00663CCB"/>
    <w:rsid w:val="00665765"/>
    <w:rsid w:val="006751EF"/>
    <w:rsid w:val="00680011"/>
    <w:rsid w:val="006865AB"/>
    <w:rsid w:val="006A5B60"/>
    <w:rsid w:val="006A6D20"/>
    <w:rsid w:val="006B1362"/>
    <w:rsid w:val="006B26CB"/>
    <w:rsid w:val="006B4068"/>
    <w:rsid w:val="006D005A"/>
    <w:rsid w:val="006E3852"/>
    <w:rsid w:val="006F591C"/>
    <w:rsid w:val="00705375"/>
    <w:rsid w:val="007063E5"/>
    <w:rsid w:val="00710F88"/>
    <w:rsid w:val="0071132D"/>
    <w:rsid w:val="0072298E"/>
    <w:rsid w:val="0072347E"/>
    <w:rsid w:val="007265BC"/>
    <w:rsid w:val="007618CB"/>
    <w:rsid w:val="00762BF7"/>
    <w:rsid w:val="007637F4"/>
    <w:rsid w:val="00763AD6"/>
    <w:rsid w:val="00763BA1"/>
    <w:rsid w:val="007679BB"/>
    <w:rsid w:val="007726B0"/>
    <w:rsid w:val="0078366F"/>
    <w:rsid w:val="00783FDA"/>
    <w:rsid w:val="00786621"/>
    <w:rsid w:val="00793271"/>
    <w:rsid w:val="007A6F09"/>
    <w:rsid w:val="007D1A53"/>
    <w:rsid w:val="007D4D03"/>
    <w:rsid w:val="007D7810"/>
    <w:rsid w:val="007F1A77"/>
    <w:rsid w:val="00804C4D"/>
    <w:rsid w:val="00813A66"/>
    <w:rsid w:val="00814E2E"/>
    <w:rsid w:val="00815458"/>
    <w:rsid w:val="008169A1"/>
    <w:rsid w:val="00817A21"/>
    <w:rsid w:val="008203D7"/>
    <w:rsid w:val="008238A5"/>
    <w:rsid w:val="00824F86"/>
    <w:rsid w:val="00824FAD"/>
    <w:rsid w:val="008346F3"/>
    <w:rsid w:val="00843641"/>
    <w:rsid w:val="00845846"/>
    <w:rsid w:val="0084707C"/>
    <w:rsid w:val="00847935"/>
    <w:rsid w:val="00847945"/>
    <w:rsid w:val="00851092"/>
    <w:rsid w:val="00853188"/>
    <w:rsid w:val="00866336"/>
    <w:rsid w:val="00880D3C"/>
    <w:rsid w:val="00883219"/>
    <w:rsid w:val="00887A1F"/>
    <w:rsid w:val="00896E5F"/>
    <w:rsid w:val="008A2530"/>
    <w:rsid w:val="008A70BC"/>
    <w:rsid w:val="008A72CB"/>
    <w:rsid w:val="008B5FCF"/>
    <w:rsid w:val="008C61E3"/>
    <w:rsid w:val="008C77F3"/>
    <w:rsid w:val="008D35F9"/>
    <w:rsid w:val="008E388F"/>
    <w:rsid w:val="008E432C"/>
    <w:rsid w:val="008E4448"/>
    <w:rsid w:val="008E5417"/>
    <w:rsid w:val="008E68F5"/>
    <w:rsid w:val="008F116C"/>
    <w:rsid w:val="008F2405"/>
    <w:rsid w:val="008F5F10"/>
    <w:rsid w:val="008F7D39"/>
    <w:rsid w:val="00900656"/>
    <w:rsid w:val="00900FE7"/>
    <w:rsid w:val="00902B05"/>
    <w:rsid w:val="00913C5E"/>
    <w:rsid w:val="00921990"/>
    <w:rsid w:val="009255F4"/>
    <w:rsid w:val="00926AD0"/>
    <w:rsid w:val="00936FC5"/>
    <w:rsid w:val="0094178C"/>
    <w:rsid w:val="00943890"/>
    <w:rsid w:val="00946CCB"/>
    <w:rsid w:val="00946EDA"/>
    <w:rsid w:val="0095156A"/>
    <w:rsid w:val="0095198D"/>
    <w:rsid w:val="009571B0"/>
    <w:rsid w:val="00957A8F"/>
    <w:rsid w:val="00965CCD"/>
    <w:rsid w:val="00967688"/>
    <w:rsid w:val="00976A83"/>
    <w:rsid w:val="00982521"/>
    <w:rsid w:val="00991E01"/>
    <w:rsid w:val="009B2B18"/>
    <w:rsid w:val="009B69D3"/>
    <w:rsid w:val="009C2F79"/>
    <w:rsid w:val="009C6044"/>
    <w:rsid w:val="009D0385"/>
    <w:rsid w:val="009D0F8C"/>
    <w:rsid w:val="009D3392"/>
    <w:rsid w:val="009D3BCC"/>
    <w:rsid w:val="009D6415"/>
    <w:rsid w:val="009D68EB"/>
    <w:rsid w:val="009D7798"/>
    <w:rsid w:val="009E6556"/>
    <w:rsid w:val="00A078E4"/>
    <w:rsid w:val="00A124F5"/>
    <w:rsid w:val="00A23889"/>
    <w:rsid w:val="00A26F5E"/>
    <w:rsid w:val="00A316EF"/>
    <w:rsid w:val="00A3327B"/>
    <w:rsid w:val="00A35731"/>
    <w:rsid w:val="00A42A9C"/>
    <w:rsid w:val="00A45C3C"/>
    <w:rsid w:val="00A467B5"/>
    <w:rsid w:val="00A4749E"/>
    <w:rsid w:val="00A51F65"/>
    <w:rsid w:val="00A522FB"/>
    <w:rsid w:val="00A534E6"/>
    <w:rsid w:val="00A54857"/>
    <w:rsid w:val="00A6100A"/>
    <w:rsid w:val="00A702E5"/>
    <w:rsid w:val="00A73481"/>
    <w:rsid w:val="00A74E8B"/>
    <w:rsid w:val="00A95264"/>
    <w:rsid w:val="00AA700A"/>
    <w:rsid w:val="00AB4342"/>
    <w:rsid w:val="00AB51E3"/>
    <w:rsid w:val="00AC5329"/>
    <w:rsid w:val="00AD1399"/>
    <w:rsid w:val="00AD2A1B"/>
    <w:rsid w:val="00AD3ED2"/>
    <w:rsid w:val="00AE0E7A"/>
    <w:rsid w:val="00AE33A8"/>
    <w:rsid w:val="00AE7085"/>
    <w:rsid w:val="00AF3550"/>
    <w:rsid w:val="00AF6828"/>
    <w:rsid w:val="00AF6BC2"/>
    <w:rsid w:val="00AF79BE"/>
    <w:rsid w:val="00B05B52"/>
    <w:rsid w:val="00B11639"/>
    <w:rsid w:val="00B130D9"/>
    <w:rsid w:val="00B31D4A"/>
    <w:rsid w:val="00B34261"/>
    <w:rsid w:val="00B416CF"/>
    <w:rsid w:val="00B467FD"/>
    <w:rsid w:val="00B46E45"/>
    <w:rsid w:val="00B56F7E"/>
    <w:rsid w:val="00B62C6E"/>
    <w:rsid w:val="00B62D45"/>
    <w:rsid w:val="00B73DE0"/>
    <w:rsid w:val="00B7475B"/>
    <w:rsid w:val="00B762BB"/>
    <w:rsid w:val="00B80154"/>
    <w:rsid w:val="00B83517"/>
    <w:rsid w:val="00B84908"/>
    <w:rsid w:val="00B90E50"/>
    <w:rsid w:val="00B92B24"/>
    <w:rsid w:val="00B95776"/>
    <w:rsid w:val="00BA02A2"/>
    <w:rsid w:val="00BA4BE6"/>
    <w:rsid w:val="00BA4C29"/>
    <w:rsid w:val="00BA59A5"/>
    <w:rsid w:val="00BA5BC2"/>
    <w:rsid w:val="00BA67E9"/>
    <w:rsid w:val="00BB7432"/>
    <w:rsid w:val="00BC5B67"/>
    <w:rsid w:val="00BE17EE"/>
    <w:rsid w:val="00BE4847"/>
    <w:rsid w:val="00C071F9"/>
    <w:rsid w:val="00C07485"/>
    <w:rsid w:val="00C15304"/>
    <w:rsid w:val="00C17E04"/>
    <w:rsid w:val="00C209F0"/>
    <w:rsid w:val="00C458D2"/>
    <w:rsid w:val="00C52FAE"/>
    <w:rsid w:val="00C6044D"/>
    <w:rsid w:val="00C643CF"/>
    <w:rsid w:val="00C6698F"/>
    <w:rsid w:val="00C66B8A"/>
    <w:rsid w:val="00C7615F"/>
    <w:rsid w:val="00C77CBC"/>
    <w:rsid w:val="00C92AAE"/>
    <w:rsid w:val="00CA2582"/>
    <w:rsid w:val="00CA518B"/>
    <w:rsid w:val="00CB624C"/>
    <w:rsid w:val="00CC1AA5"/>
    <w:rsid w:val="00CD5114"/>
    <w:rsid w:val="00CE79E6"/>
    <w:rsid w:val="00CF7706"/>
    <w:rsid w:val="00D074B2"/>
    <w:rsid w:val="00D11576"/>
    <w:rsid w:val="00D117E6"/>
    <w:rsid w:val="00D40AE8"/>
    <w:rsid w:val="00D42374"/>
    <w:rsid w:val="00D445D2"/>
    <w:rsid w:val="00D45769"/>
    <w:rsid w:val="00D63026"/>
    <w:rsid w:val="00D632A1"/>
    <w:rsid w:val="00D73482"/>
    <w:rsid w:val="00D83DE6"/>
    <w:rsid w:val="00D861BD"/>
    <w:rsid w:val="00D90F81"/>
    <w:rsid w:val="00DA1FA1"/>
    <w:rsid w:val="00DA26BF"/>
    <w:rsid w:val="00DA3DA4"/>
    <w:rsid w:val="00DA5DA0"/>
    <w:rsid w:val="00DB3827"/>
    <w:rsid w:val="00DB5952"/>
    <w:rsid w:val="00DC1448"/>
    <w:rsid w:val="00DC6602"/>
    <w:rsid w:val="00DD270A"/>
    <w:rsid w:val="00DD6ABE"/>
    <w:rsid w:val="00DE2B98"/>
    <w:rsid w:val="00DE387B"/>
    <w:rsid w:val="00DF1442"/>
    <w:rsid w:val="00DF17B7"/>
    <w:rsid w:val="00DF2051"/>
    <w:rsid w:val="00E0223D"/>
    <w:rsid w:val="00E03BFE"/>
    <w:rsid w:val="00E219DD"/>
    <w:rsid w:val="00E21D9F"/>
    <w:rsid w:val="00E27168"/>
    <w:rsid w:val="00E3095E"/>
    <w:rsid w:val="00E35361"/>
    <w:rsid w:val="00E432A7"/>
    <w:rsid w:val="00E45FC7"/>
    <w:rsid w:val="00E545F5"/>
    <w:rsid w:val="00E55B65"/>
    <w:rsid w:val="00E56DDC"/>
    <w:rsid w:val="00E579E6"/>
    <w:rsid w:val="00E70674"/>
    <w:rsid w:val="00E71CB4"/>
    <w:rsid w:val="00E76097"/>
    <w:rsid w:val="00E8177E"/>
    <w:rsid w:val="00E83531"/>
    <w:rsid w:val="00E87F62"/>
    <w:rsid w:val="00E9692C"/>
    <w:rsid w:val="00EA109B"/>
    <w:rsid w:val="00EA524E"/>
    <w:rsid w:val="00EA5F97"/>
    <w:rsid w:val="00EB2020"/>
    <w:rsid w:val="00EC685C"/>
    <w:rsid w:val="00EC7F07"/>
    <w:rsid w:val="00EE1ED4"/>
    <w:rsid w:val="00EF0649"/>
    <w:rsid w:val="00EF2C76"/>
    <w:rsid w:val="00EF547D"/>
    <w:rsid w:val="00EF63D0"/>
    <w:rsid w:val="00EF6933"/>
    <w:rsid w:val="00F03C9F"/>
    <w:rsid w:val="00F05B6C"/>
    <w:rsid w:val="00F07901"/>
    <w:rsid w:val="00F1251E"/>
    <w:rsid w:val="00F27FEB"/>
    <w:rsid w:val="00F30135"/>
    <w:rsid w:val="00F31E6D"/>
    <w:rsid w:val="00F32D58"/>
    <w:rsid w:val="00F41C23"/>
    <w:rsid w:val="00F438D4"/>
    <w:rsid w:val="00F455B3"/>
    <w:rsid w:val="00F53BAF"/>
    <w:rsid w:val="00F645E8"/>
    <w:rsid w:val="00F6799F"/>
    <w:rsid w:val="00F67E13"/>
    <w:rsid w:val="00F76E09"/>
    <w:rsid w:val="00F95EF3"/>
    <w:rsid w:val="00F97297"/>
    <w:rsid w:val="00FA10B5"/>
    <w:rsid w:val="00FA1396"/>
    <w:rsid w:val="00FA5085"/>
    <w:rsid w:val="00FB7FEB"/>
    <w:rsid w:val="00FE7735"/>
    <w:rsid w:val="00FF28DF"/>
    <w:rsid w:val="00FF470E"/>
    <w:rsid w:val="00FF5C82"/>
  </w:rsids>
  <m:mathPr>
    <m:mathFont m:val="Cambria Math"/>
    <m:brkBin m:val="before"/>
    <m:brkBinSub m:val="--"/>
    <m:smallFrac/>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semiHidden="1" w:uiPriority="99"/>
    <w:lsdException w:name="caption" w:semiHidden="1" w:unhideWhenUsed="1" w:qFormat="1"/>
    <w:lsdException w:name="envelope address" w:semiHidden="1"/>
    <w:lsdException w:name="envelope return" w:semiHidden="1"/>
    <w:lsdException w:name="annotation reference" w:semiHidden="1" w:uiPriority="99"/>
    <w:lsdException w:name="Title" w:qFormat="1"/>
    <w:lsdException w:name="Closing" w:semiHidden="1"/>
    <w:lsdException w:name="Default Paragraph Font" w:uiPriority="1"/>
    <w:lsdException w:name="Body Text" w:uiPriority="99"/>
    <w:lsdException w:name="Body Text Indent" w:semiHidden="1"/>
    <w:lsdException w:name="Subtitle" w:qFormat="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Hyperlink" w:semiHidden="1"/>
    <w:lsdException w:name="FollowedHyperlink" w:semiHidden="1"/>
    <w:lsdException w:name="Strong" w:qFormat="1"/>
    <w:lsdException w:name="Emphasis" w:semiHidden="1" w:uiPriority="20" w:qFormat="1"/>
    <w:lsdException w:name="E-mail Signature"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iPriority="99"/>
    <w:lsdException w:name="HTML Sample" w:semiHidden="1"/>
    <w:lsdException w:name="HTML Typewriter" w:semiHidden="1"/>
    <w:lsdException w:name="HTML Variable" w:semiHidden="1"/>
    <w:lsdException w:name="annotation subject" w:semiHidden="1"/>
    <w:lsdException w:name="No List" w:uiPriority="99"/>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0D46"/>
    <w:pPr>
      <w:spacing w:line="300" w:lineRule="exact"/>
    </w:pPr>
    <w:rPr>
      <w:rFonts w:eastAsiaTheme="minorEastAsia" w:cstheme="minorBidi"/>
      <w:sz w:val="24"/>
      <w:szCs w:val="22"/>
      <w:lang w:eastAsia="zh-CN"/>
    </w:rPr>
  </w:style>
  <w:style w:type="paragraph" w:styleId="Heading1">
    <w:name w:val="heading 1"/>
    <w:basedOn w:val="Normal"/>
    <w:next w:val="Normal"/>
    <w:link w:val="Heading1Char"/>
    <w:uiPriority w:val="9"/>
    <w:qFormat/>
    <w:rsid w:val="003E1586"/>
    <w:pPr>
      <w:keepNext/>
      <w:spacing w:before="240"/>
      <w:outlineLvl w:val="0"/>
    </w:pPr>
    <w:rPr>
      <w:rFonts w:ascii="Palatino Linotype" w:hAnsi="Palatino Linotype" w:cs="Arial"/>
      <w:b/>
      <w:bCs/>
      <w:kern w:val="32"/>
      <w:sz w:val="28"/>
      <w:szCs w:val="32"/>
    </w:rPr>
  </w:style>
  <w:style w:type="paragraph" w:styleId="Heading2">
    <w:name w:val="heading 2"/>
    <w:basedOn w:val="Normal"/>
    <w:next w:val="Normal"/>
    <w:link w:val="Heading2Char"/>
    <w:uiPriority w:val="9"/>
    <w:qFormat/>
    <w:rsid w:val="00EA5F97"/>
    <w:pPr>
      <w:keepNext/>
      <w:spacing w:before="120" w:line="240" w:lineRule="auto"/>
      <w:outlineLvl w:val="1"/>
    </w:pPr>
    <w:rPr>
      <w:rFonts w:ascii="Palatino Linotype" w:hAnsi="Palatino Linotype" w:cs="Arial"/>
      <w:b/>
      <w:bCs/>
      <w:i/>
      <w:iCs/>
      <w:szCs w:val="28"/>
    </w:rPr>
  </w:style>
  <w:style w:type="paragraph" w:styleId="Heading3">
    <w:name w:val="heading 3"/>
    <w:basedOn w:val="Normal"/>
    <w:next w:val="Normal"/>
    <w:link w:val="Heading3Char"/>
    <w:uiPriority w:val="9"/>
    <w:qFormat/>
    <w:rsid w:val="00D45769"/>
    <w:pPr>
      <w:keepNext/>
      <w:spacing w:before="120"/>
      <w:outlineLvl w:val="2"/>
    </w:pPr>
    <w:rPr>
      <w:rFonts w:ascii="Palatino Linotype" w:hAnsi="Palatino Linotype"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B6495"/>
    <w:pPr>
      <w:tabs>
        <w:tab w:val="center" w:pos="4536"/>
        <w:tab w:val="right" w:pos="9072"/>
      </w:tabs>
    </w:pPr>
  </w:style>
  <w:style w:type="paragraph" w:styleId="Footer">
    <w:name w:val="footer"/>
    <w:basedOn w:val="Normal"/>
    <w:rsid w:val="00CB6495"/>
    <w:pPr>
      <w:tabs>
        <w:tab w:val="center" w:pos="4536"/>
        <w:tab w:val="right" w:pos="9072"/>
      </w:tabs>
    </w:pPr>
  </w:style>
  <w:style w:type="paragraph" w:customStyle="1" w:styleId="Blockquote">
    <w:name w:val="Blockquote"/>
    <w:basedOn w:val="Normal"/>
    <w:rsid w:val="00CB6495"/>
    <w:pPr>
      <w:spacing w:before="100" w:after="100"/>
      <w:ind w:left="360" w:right="360"/>
    </w:pPr>
  </w:style>
  <w:style w:type="character" w:styleId="PageNumber">
    <w:name w:val="page number"/>
    <w:basedOn w:val="DefaultParagraphFont"/>
    <w:rsid w:val="00CB6495"/>
  </w:style>
  <w:style w:type="paragraph" w:styleId="Title">
    <w:name w:val="Title"/>
    <w:basedOn w:val="Normal"/>
    <w:qFormat/>
    <w:rsid w:val="00CB6495"/>
    <w:pPr>
      <w:spacing w:before="240" w:after="60"/>
      <w:jc w:val="center"/>
      <w:outlineLvl w:val="0"/>
    </w:pPr>
    <w:rPr>
      <w:rFonts w:ascii="Palatino Linotype" w:hAnsi="Palatino Linotype" w:cs="Arial"/>
      <w:b/>
      <w:bCs/>
      <w:kern w:val="28"/>
      <w:sz w:val="32"/>
      <w:szCs w:val="32"/>
    </w:rPr>
  </w:style>
  <w:style w:type="paragraph" w:styleId="NormalIndent">
    <w:name w:val="Normal Indent"/>
    <w:basedOn w:val="Normal"/>
    <w:link w:val="NormalIndentChar"/>
    <w:rsid w:val="00B95CEC"/>
    <w:pPr>
      <w:ind w:firstLine="737"/>
    </w:pPr>
    <w:rPr>
      <w:rFonts w:eastAsia="SimSun"/>
      <w:kern w:val="2"/>
      <w:szCs w:val="24"/>
      <w:lang w:val="en-US"/>
    </w:rPr>
  </w:style>
  <w:style w:type="character" w:customStyle="1" w:styleId="NormalIndentChar">
    <w:name w:val="Normal Indent Char"/>
    <w:basedOn w:val="DefaultParagraphFont"/>
    <w:link w:val="NormalIndent"/>
    <w:locked/>
    <w:rsid w:val="00B95CEC"/>
    <w:rPr>
      <w:rFonts w:eastAsia="SimSun" w:cstheme="minorBidi"/>
      <w:kern w:val="2"/>
      <w:sz w:val="24"/>
      <w:szCs w:val="24"/>
      <w:lang w:val="en-US" w:eastAsia="zh-CN"/>
    </w:rPr>
  </w:style>
  <w:style w:type="character" w:styleId="FootnoteReference">
    <w:name w:val="footnote reference"/>
    <w:basedOn w:val="DefaultParagraphFont"/>
    <w:rsid w:val="00CB6495"/>
    <w:rPr>
      <w:vertAlign w:val="superscript"/>
    </w:rPr>
  </w:style>
  <w:style w:type="paragraph" w:styleId="FootnoteText">
    <w:name w:val="footnote text"/>
    <w:basedOn w:val="Normal"/>
    <w:link w:val="FootnoteTextChar"/>
    <w:uiPriority w:val="99"/>
    <w:rsid w:val="00CB6495"/>
    <w:rPr>
      <w:sz w:val="20"/>
      <w:lang w:val="en-US" w:eastAsia="en-US"/>
    </w:rPr>
  </w:style>
  <w:style w:type="paragraph" w:styleId="EndnoteText">
    <w:name w:val="endnote text"/>
    <w:basedOn w:val="Normal"/>
    <w:link w:val="EndnoteTextChar"/>
    <w:semiHidden/>
    <w:rsid w:val="00CB6495"/>
    <w:pPr>
      <w:ind w:left="720" w:hanging="720"/>
    </w:pPr>
    <w:rPr>
      <w:sz w:val="20"/>
      <w:lang w:val="en-US" w:eastAsia="en-US"/>
    </w:rPr>
  </w:style>
  <w:style w:type="character" w:customStyle="1" w:styleId="EndnoteTextChar">
    <w:name w:val="Endnote Text Char"/>
    <w:basedOn w:val="DefaultParagraphFont"/>
    <w:link w:val="EndnoteText"/>
    <w:semiHidden/>
    <w:rsid w:val="00CB6495"/>
    <w:rPr>
      <w:lang w:val="en-US" w:eastAsia="en-US"/>
    </w:rPr>
  </w:style>
  <w:style w:type="character" w:styleId="EndnoteReference">
    <w:name w:val="endnote reference"/>
    <w:basedOn w:val="DefaultParagraphFont"/>
    <w:semiHidden/>
    <w:rsid w:val="00CB6495"/>
    <w:rPr>
      <w:vertAlign w:val="superscript"/>
    </w:rPr>
  </w:style>
  <w:style w:type="character" w:customStyle="1" w:styleId="Heading2Char">
    <w:name w:val="Heading 2 Char"/>
    <w:basedOn w:val="DefaultParagraphFont"/>
    <w:link w:val="Heading2"/>
    <w:uiPriority w:val="9"/>
    <w:rsid w:val="00EA5F97"/>
    <w:rPr>
      <w:rFonts w:ascii="Palatino Linotype" w:eastAsiaTheme="minorEastAsia" w:hAnsi="Palatino Linotype" w:cs="Arial"/>
      <w:b/>
      <w:bCs/>
      <w:i/>
      <w:iCs/>
      <w:sz w:val="24"/>
      <w:szCs w:val="28"/>
      <w:lang w:eastAsia="zh-CN"/>
    </w:rPr>
  </w:style>
  <w:style w:type="character" w:customStyle="1" w:styleId="Heading1Char">
    <w:name w:val="Heading 1 Char"/>
    <w:basedOn w:val="DefaultParagraphFont"/>
    <w:link w:val="Heading1"/>
    <w:uiPriority w:val="9"/>
    <w:rsid w:val="003E1586"/>
    <w:rPr>
      <w:rFonts w:ascii="Palatino Linotype" w:eastAsiaTheme="minorEastAsia" w:hAnsi="Palatino Linotype" w:cs="Arial"/>
      <w:b/>
      <w:bCs/>
      <w:kern w:val="32"/>
      <w:sz w:val="28"/>
      <w:szCs w:val="32"/>
      <w:lang w:eastAsia="zh-CN"/>
    </w:rPr>
  </w:style>
  <w:style w:type="paragraph" w:styleId="DocumentMap">
    <w:name w:val="Document Map"/>
    <w:basedOn w:val="Normal"/>
    <w:semiHidden/>
    <w:rsid w:val="00CB6495"/>
    <w:pPr>
      <w:shd w:val="clear" w:color="auto" w:fill="000080"/>
    </w:pPr>
    <w:rPr>
      <w:rFonts w:ascii="Tahoma" w:hAnsi="Tahoma" w:cs="Tahoma"/>
      <w:sz w:val="20"/>
    </w:rPr>
  </w:style>
  <w:style w:type="paragraph" w:styleId="BodyText">
    <w:name w:val="Body Text"/>
    <w:basedOn w:val="Normal"/>
    <w:link w:val="BodyTextChar"/>
    <w:uiPriority w:val="99"/>
    <w:unhideWhenUsed/>
    <w:rsid w:val="00420A2E"/>
    <w:pPr>
      <w:ind w:firstLine="300"/>
    </w:pPr>
  </w:style>
  <w:style w:type="character" w:customStyle="1" w:styleId="BodyTextChar">
    <w:name w:val="Body Text Char"/>
    <w:basedOn w:val="DefaultParagraphFont"/>
    <w:link w:val="BodyText"/>
    <w:uiPriority w:val="99"/>
    <w:rsid w:val="00420A2E"/>
    <w:rPr>
      <w:rFonts w:ascii="Georgia" w:eastAsiaTheme="minorEastAsia" w:hAnsi="Georgia" w:cstheme="minorBidi"/>
      <w:sz w:val="18"/>
      <w:szCs w:val="22"/>
      <w:lang w:eastAsia="zh-CN"/>
    </w:rPr>
  </w:style>
  <w:style w:type="paragraph" w:styleId="ListParagraph">
    <w:name w:val="List Paragraph"/>
    <w:basedOn w:val="Normal"/>
    <w:uiPriority w:val="34"/>
    <w:qFormat/>
    <w:rsid w:val="00420A2E"/>
    <w:pPr>
      <w:ind w:left="720"/>
      <w:contextualSpacing/>
    </w:pPr>
  </w:style>
  <w:style w:type="character" w:customStyle="1" w:styleId="Heading3Char">
    <w:name w:val="Heading 3 Char"/>
    <w:basedOn w:val="DefaultParagraphFont"/>
    <w:link w:val="Heading3"/>
    <w:uiPriority w:val="9"/>
    <w:rsid w:val="00D45769"/>
    <w:rPr>
      <w:rFonts w:ascii="Palatino Linotype" w:eastAsiaTheme="minorEastAsia" w:hAnsi="Palatino Linotype" w:cs="Arial"/>
      <w:b/>
      <w:bCs/>
      <w:sz w:val="24"/>
      <w:szCs w:val="26"/>
      <w:lang w:eastAsia="zh-CN"/>
    </w:rPr>
  </w:style>
  <w:style w:type="character" w:styleId="CommentReference">
    <w:name w:val="annotation reference"/>
    <w:basedOn w:val="DefaultParagraphFont"/>
    <w:uiPriority w:val="99"/>
    <w:semiHidden/>
    <w:unhideWhenUsed/>
    <w:rsid w:val="00420A2E"/>
    <w:rPr>
      <w:sz w:val="16"/>
      <w:szCs w:val="16"/>
    </w:rPr>
  </w:style>
  <w:style w:type="paragraph" w:styleId="CommentText">
    <w:name w:val="annotation text"/>
    <w:basedOn w:val="Normal"/>
    <w:link w:val="CommentTextChar"/>
    <w:uiPriority w:val="99"/>
    <w:unhideWhenUsed/>
    <w:rsid w:val="00420A2E"/>
    <w:pPr>
      <w:spacing w:line="240" w:lineRule="auto"/>
    </w:pPr>
    <w:rPr>
      <w:sz w:val="20"/>
      <w:szCs w:val="20"/>
    </w:rPr>
  </w:style>
  <w:style w:type="character" w:customStyle="1" w:styleId="CommentTextChar">
    <w:name w:val="Comment Text Char"/>
    <w:basedOn w:val="DefaultParagraphFont"/>
    <w:link w:val="CommentText"/>
    <w:uiPriority w:val="99"/>
    <w:rsid w:val="00420A2E"/>
    <w:rPr>
      <w:rFonts w:ascii="Georgia" w:eastAsiaTheme="minorEastAsia" w:hAnsi="Georgia" w:cstheme="minorBidi"/>
      <w:lang w:eastAsia="zh-CN"/>
    </w:rPr>
  </w:style>
  <w:style w:type="character" w:customStyle="1" w:styleId="FootnoteTextChar">
    <w:name w:val="Footnote Text Char"/>
    <w:basedOn w:val="DefaultParagraphFont"/>
    <w:link w:val="FootnoteText"/>
    <w:uiPriority w:val="99"/>
    <w:rsid w:val="00420A2E"/>
    <w:rPr>
      <w:lang w:val="en-US" w:eastAsia="en-US"/>
    </w:rPr>
  </w:style>
  <w:style w:type="character" w:styleId="Hyperlink">
    <w:name w:val="Hyperlink"/>
    <w:basedOn w:val="DefaultParagraphFont"/>
    <w:rsid w:val="00420A2E"/>
    <w:rPr>
      <w:color w:val="0000FF" w:themeColor="hyperlink"/>
      <w:u w:val="single"/>
    </w:rPr>
  </w:style>
  <w:style w:type="paragraph" w:styleId="HTMLPreformatted">
    <w:name w:val="HTML Preformatted"/>
    <w:basedOn w:val="Normal"/>
    <w:link w:val="HTMLPreformattedChar"/>
    <w:uiPriority w:val="99"/>
    <w:unhideWhenUsed/>
    <w:rsid w:val="00420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20A2E"/>
    <w:rPr>
      <w:rFonts w:ascii="Courier New" w:hAnsi="Courier New" w:cs="Courier New"/>
      <w:lang w:eastAsia="zh-CN"/>
    </w:rPr>
  </w:style>
  <w:style w:type="table" w:styleId="TableGrid">
    <w:name w:val="Table Grid"/>
    <w:basedOn w:val="TableNormal"/>
    <w:rsid w:val="00420A2E"/>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rsid w:val="00420A2E"/>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20A2E"/>
    <w:rPr>
      <w:rFonts w:ascii="Tahoma" w:eastAsiaTheme="minorEastAsia" w:hAnsi="Tahoma" w:cs="Tahoma"/>
      <w:sz w:val="16"/>
      <w:szCs w:val="16"/>
      <w:lang w:eastAsia="zh-CN"/>
    </w:rPr>
  </w:style>
  <w:style w:type="paragraph" w:styleId="CommentSubject">
    <w:name w:val="annotation subject"/>
    <w:basedOn w:val="CommentText"/>
    <w:next w:val="CommentText"/>
    <w:link w:val="CommentSubjectChar"/>
    <w:semiHidden/>
    <w:rsid w:val="00420A2E"/>
    <w:rPr>
      <w:b/>
      <w:bCs/>
    </w:rPr>
  </w:style>
  <w:style w:type="character" w:customStyle="1" w:styleId="CommentSubjectChar">
    <w:name w:val="Comment Subject Char"/>
    <w:basedOn w:val="CommentTextChar"/>
    <w:link w:val="CommentSubject"/>
    <w:semiHidden/>
    <w:rsid w:val="00420A2E"/>
    <w:rPr>
      <w:rFonts w:ascii="Georgia" w:eastAsiaTheme="minorEastAsia" w:hAnsi="Georgia" w:cstheme="minorBidi"/>
      <w:b/>
      <w:bCs/>
      <w:lang w:eastAsia="zh-CN"/>
    </w:rPr>
  </w:style>
  <w:style w:type="character" w:styleId="Strong">
    <w:name w:val="Strong"/>
    <w:basedOn w:val="DefaultParagraphFont"/>
    <w:qFormat/>
    <w:rsid w:val="00C40D46"/>
    <w:rPr>
      <w:b/>
      <w:bCs/>
    </w:rPr>
  </w:style>
  <w:style w:type="character" w:styleId="Emphasis">
    <w:name w:val="Emphasis"/>
    <w:basedOn w:val="DefaultParagraphFont"/>
    <w:uiPriority w:val="20"/>
    <w:qFormat/>
    <w:rsid w:val="0088284F"/>
    <w:rPr>
      <w:i/>
      <w:iCs/>
    </w:rPr>
  </w:style>
  <w:style w:type="paragraph" w:styleId="Subtitle">
    <w:name w:val="Subtitle"/>
    <w:basedOn w:val="Normal"/>
    <w:next w:val="Normal"/>
    <w:link w:val="SubtitleChar"/>
    <w:qFormat/>
    <w:rsid w:val="007F3D00"/>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7F3D00"/>
    <w:rPr>
      <w:rFonts w:asciiTheme="majorHAnsi" w:eastAsiaTheme="majorEastAsia" w:hAnsiTheme="majorHAnsi" w:cstheme="majorBidi"/>
      <w:i/>
      <w:iCs/>
      <w:color w:val="4F81BD" w:themeColor="accent1"/>
      <w:spacing w:val="15"/>
      <w:sz w:val="24"/>
      <w:szCs w:val="24"/>
      <w:lang w:eastAsia="zh-CN"/>
    </w:rPr>
  </w:style>
  <w:style w:type="paragraph" w:customStyle="1" w:styleId="Default">
    <w:name w:val="Default"/>
    <w:rsid w:val="00C702F2"/>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250C09"/>
    <w:rPr>
      <w:rFonts w:eastAsiaTheme="minorEastAsia" w:cstheme="minorBidi"/>
      <w:sz w:val="24"/>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semiHidden="1" w:uiPriority="99"/>
    <w:lsdException w:name="caption" w:semiHidden="1" w:unhideWhenUsed="1" w:qFormat="1"/>
    <w:lsdException w:name="envelope address" w:semiHidden="1"/>
    <w:lsdException w:name="envelope return" w:semiHidden="1"/>
    <w:lsdException w:name="annotation reference" w:semiHidden="1" w:uiPriority="99"/>
    <w:lsdException w:name="Title" w:qFormat="1"/>
    <w:lsdException w:name="Closing" w:semiHidden="1"/>
    <w:lsdException w:name="Default Paragraph Font" w:uiPriority="1"/>
    <w:lsdException w:name="Body Text" w:uiPriority="99"/>
    <w:lsdException w:name="Body Text Indent" w:semiHidden="1"/>
    <w:lsdException w:name="Subtitle" w:qFormat="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Hyperlink" w:semiHidden="1"/>
    <w:lsdException w:name="FollowedHyperlink" w:semiHidden="1"/>
    <w:lsdException w:name="Strong" w:qFormat="1"/>
    <w:lsdException w:name="Emphasis" w:semiHidden="1" w:uiPriority="20" w:qFormat="1"/>
    <w:lsdException w:name="E-mail Signature"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iPriority="99"/>
    <w:lsdException w:name="HTML Sample" w:semiHidden="1"/>
    <w:lsdException w:name="HTML Typewriter" w:semiHidden="1"/>
    <w:lsdException w:name="HTML Variable" w:semiHidden="1"/>
    <w:lsdException w:name="annotation subject" w:semiHidden="1"/>
    <w:lsdException w:name="No List" w:uiPriority="99"/>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0D46"/>
    <w:pPr>
      <w:spacing w:line="300" w:lineRule="exact"/>
    </w:pPr>
    <w:rPr>
      <w:rFonts w:eastAsiaTheme="minorEastAsia" w:cstheme="minorBidi"/>
      <w:sz w:val="24"/>
      <w:szCs w:val="22"/>
      <w:lang w:eastAsia="zh-CN"/>
    </w:rPr>
  </w:style>
  <w:style w:type="paragraph" w:styleId="Heading1">
    <w:name w:val="heading 1"/>
    <w:basedOn w:val="Normal"/>
    <w:next w:val="Normal"/>
    <w:link w:val="Heading1Char"/>
    <w:uiPriority w:val="9"/>
    <w:qFormat/>
    <w:rsid w:val="00CB6495"/>
    <w:pPr>
      <w:keepNext/>
      <w:spacing w:before="240" w:after="60"/>
      <w:outlineLvl w:val="0"/>
    </w:pPr>
    <w:rPr>
      <w:rFonts w:ascii="Palatino Linotype" w:hAnsi="Palatino Linotype" w:cs="Arial"/>
      <w:b/>
      <w:bCs/>
      <w:kern w:val="32"/>
      <w:sz w:val="32"/>
      <w:szCs w:val="32"/>
    </w:rPr>
  </w:style>
  <w:style w:type="paragraph" w:styleId="Heading2">
    <w:name w:val="heading 2"/>
    <w:basedOn w:val="Normal"/>
    <w:next w:val="Normal"/>
    <w:link w:val="Heading2Char"/>
    <w:uiPriority w:val="9"/>
    <w:qFormat/>
    <w:rsid w:val="00CB6495"/>
    <w:pPr>
      <w:keepNext/>
      <w:spacing w:before="240" w:after="60"/>
      <w:outlineLvl w:val="1"/>
    </w:pPr>
    <w:rPr>
      <w:rFonts w:ascii="Palatino Linotype" w:hAnsi="Palatino Linotype" w:cs="Arial"/>
      <w:b/>
      <w:bCs/>
      <w:i/>
      <w:iCs/>
      <w:sz w:val="28"/>
      <w:szCs w:val="28"/>
    </w:rPr>
  </w:style>
  <w:style w:type="paragraph" w:styleId="Heading3">
    <w:name w:val="heading 3"/>
    <w:basedOn w:val="Normal"/>
    <w:next w:val="Normal"/>
    <w:link w:val="Heading3Char"/>
    <w:uiPriority w:val="9"/>
    <w:qFormat/>
    <w:rsid w:val="00CB6495"/>
    <w:pPr>
      <w:keepNext/>
      <w:spacing w:before="240" w:after="60"/>
      <w:outlineLvl w:val="2"/>
    </w:pPr>
    <w:rPr>
      <w:rFonts w:ascii="Palatino Linotype" w:hAnsi="Palatino Linotype"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B6495"/>
    <w:pPr>
      <w:tabs>
        <w:tab w:val="center" w:pos="4536"/>
        <w:tab w:val="right" w:pos="9072"/>
      </w:tabs>
    </w:pPr>
  </w:style>
  <w:style w:type="paragraph" w:styleId="Footer">
    <w:name w:val="footer"/>
    <w:basedOn w:val="Normal"/>
    <w:rsid w:val="00CB6495"/>
    <w:pPr>
      <w:tabs>
        <w:tab w:val="center" w:pos="4536"/>
        <w:tab w:val="right" w:pos="9072"/>
      </w:tabs>
    </w:pPr>
  </w:style>
  <w:style w:type="paragraph" w:customStyle="1" w:styleId="Blockquote">
    <w:name w:val="Blockquote"/>
    <w:basedOn w:val="Normal"/>
    <w:rsid w:val="00CB6495"/>
    <w:pPr>
      <w:spacing w:before="100" w:after="100"/>
      <w:ind w:left="360" w:right="360"/>
    </w:pPr>
  </w:style>
  <w:style w:type="character" w:styleId="PageNumber">
    <w:name w:val="page number"/>
    <w:basedOn w:val="DefaultParagraphFont"/>
    <w:rsid w:val="00CB6495"/>
  </w:style>
  <w:style w:type="paragraph" w:styleId="Title">
    <w:name w:val="Title"/>
    <w:basedOn w:val="Normal"/>
    <w:qFormat/>
    <w:rsid w:val="00CB6495"/>
    <w:pPr>
      <w:spacing w:before="240" w:after="60"/>
      <w:jc w:val="center"/>
      <w:outlineLvl w:val="0"/>
    </w:pPr>
    <w:rPr>
      <w:rFonts w:ascii="Palatino Linotype" w:hAnsi="Palatino Linotype" w:cs="Arial"/>
      <w:b/>
      <w:bCs/>
      <w:kern w:val="28"/>
      <w:sz w:val="32"/>
      <w:szCs w:val="32"/>
    </w:rPr>
  </w:style>
  <w:style w:type="paragraph" w:styleId="NormalIndent">
    <w:name w:val="Normal Indent"/>
    <w:basedOn w:val="Normal"/>
    <w:link w:val="NormalIndentChar"/>
    <w:rsid w:val="00CB6495"/>
    <w:pPr>
      <w:ind w:firstLine="737"/>
    </w:pPr>
    <w:rPr>
      <w:rFonts w:ascii="Palatino Linotype" w:eastAsia="SimSun" w:hAnsi="Palatino Linotype"/>
      <w:kern w:val="2"/>
      <w:szCs w:val="24"/>
      <w:lang w:val="en-US"/>
    </w:rPr>
  </w:style>
  <w:style w:type="character" w:customStyle="1" w:styleId="NormalIndentChar">
    <w:name w:val="Normal Indent Char"/>
    <w:basedOn w:val="DefaultParagraphFont"/>
    <w:link w:val="NormalIndent"/>
    <w:locked/>
    <w:rsid w:val="00CB6495"/>
    <w:rPr>
      <w:rFonts w:ascii="Palatino Linotype" w:eastAsia="SimSun" w:hAnsi="Palatino Linotype"/>
      <w:kern w:val="2"/>
      <w:sz w:val="24"/>
      <w:szCs w:val="24"/>
      <w:lang w:val="en-US" w:eastAsia="zh-CN"/>
    </w:rPr>
  </w:style>
  <w:style w:type="character" w:styleId="FootnoteReference">
    <w:name w:val="footnote reference"/>
    <w:basedOn w:val="DefaultParagraphFont"/>
    <w:rsid w:val="00CB6495"/>
    <w:rPr>
      <w:vertAlign w:val="superscript"/>
    </w:rPr>
  </w:style>
  <w:style w:type="paragraph" w:styleId="FootnoteText">
    <w:name w:val="footnote text"/>
    <w:basedOn w:val="Normal"/>
    <w:link w:val="FootnoteTextChar"/>
    <w:uiPriority w:val="99"/>
    <w:rsid w:val="00CB6495"/>
    <w:rPr>
      <w:sz w:val="20"/>
      <w:lang w:val="en-US" w:eastAsia="en-US"/>
    </w:rPr>
  </w:style>
  <w:style w:type="paragraph" w:styleId="EndnoteText">
    <w:name w:val="endnote text"/>
    <w:basedOn w:val="Normal"/>
    <w:link w:val="EndnoteTextChar"/>
    <w:semiHidden/>
    <w:rsid w:val="00CB6495"/>
    <w:pPr>
      <w:ind w:left="720" w:hanging="720"/>
    </w:pPr>
    <w:rPr>
      <w:sz w:val="20"/>
      <w:lang w:val="en-US" w:eastAsia="en-US"/>
    </w:rPr>
  </w:style>
  <w:style w:type="character" w:customStyle="1" w:styleId="EndnoteTextChar">
    <w:name w:val="Endnote Text Char"/>
    <w:basedOn w:val="DefaultParagraphFont"/>
    <w:link w:val="EndnoteText"/>
    <w:semiHidden/>
    <w:rsid w:val="00CB6495"/>
    <w:rPr>
      <w:lang w:val="en-US" w:eastAsia="en-US"/>
    </w:rPr>
  </w:style>
  <w:style w:type="character" w:styleId="EndnoteReference">
    <w:name w:val="endnote reference"/>
    <w:basedOn w:val="DefaultParagraphFont"/>
    <w:semiHidden/>
    <w:rsid w:val="00CB6495"/>
    <w:rPr>
      <w:vertAlign w:val="superscript"/>
    </w:rPr>
  </w:style>
  <w:style w:type="character" w:customStyle="1" w:styleId="Heading2Char">
    <w:name w:val="Heading 2 Char"/>
    <w:basedOn w:val="DefaultParagraphFont"/>
    <w:link w:val="Heading2"/>
    <w:uiPriority w:val="9"/>
    <w:rsid w:val="00CB6495"/>
    <w:rPr>
      <w:rFonts w:ascii="Palatino Linotype" w:hAnsi="Palatino Linotype" w:cs="Arial"/>
      <w:b/>
      <w:bCs/>
      <w:i/>
      <w:iCs/>
      <w:snapToGrid w:val="0"/>
      <w:sz w:val="28"/>
      <w:szCs w:val="28"/>
    </w:rPr>
  </w:style>
  <w:style w:type="character" w:customStyle="1" w:styleId="Heading1Char">
    <w:name w:val="Heading 1 Char"/>
    <w:basedOn w:val="DefaultParagraphFont"/>
    <w:link w:val="Heading1"/>
    <w:uiPriority w:val="9"/>
    <w:rsid w:val="00CB6495"/>
    <w:rPr>
      <w:rFonts w:ascii="Palatino Linotype" w:hAnsi="Palatino Linotype" w:cs="Arial"/>
      <w:b/>
      <w:bCs/>
      <w:snapToGrid w:val="0"/>
      <w:kern w:val="32"/>
      <w:sz w:val="32"/>
      <w:szCs w:val="32"/>
    </w:rPr>
  </w:style>
  <w:style w:type="paragraph" w:styleId="DocumentMap">
    <w:name w:val="Document Map"/>
    <w:basedOn w:val="Normal"/>
    <w:semiHidden/>
    <w:rsid w:val="00CB6495"/>
    <w:pPr>
      <w:shd w:val="clear" w:color="auto" w:fill="000080"/>
    </w:pPr>
    <w:rPr>
      <w:rFonts w:ascii="Tahoma" w:hAnsi="Tahoma" w:cs="Tahoma"/>
      <w:sz w:val="20"/>
    </w:rPr>
  </w:style>
  <w:style w:type="paragraph" w:styleId="BodyText">
    <w:name w:val="Body Text"/>
    <w:basedOn w:val="Normal"/>
    <w:link w:val="BodyTextChar"/>
    <w:uiPriority w:val="99"/>
    <w:unhideWhenUsed/>
    <w:rsid w:val="00420A2E"/>
    <w:pPr>
      <w:ind w:firstLine="300"/>
    </w:pPr>
  </w:style>
  <w:style w:type="character" w:customStyle="1" w:styleId="BodyTextChar">
    <w:name w:val="Body Text Char"/>
    <w:basedOn w:val="DefaultParagraphFont"/>
    <w:link w:val="BodyText"/>
    <w:uiPriority w:val="99"/>
    <w:rsid w:val="00420A2E"/>
    <w:rPr>
      <w:rFonts w:ascii="Georgia" w:eastAsiaTheme="minorEastAsia" w:hAnsi="Georgia" w:cstheme="minorBidi"/>
      <w:sz w:val="18"/>
      <w:szCs w:val="22"/>
      <w:lang w:eastAsia="zh-CN"/>
    </w:rPr>
  </w:style>
  <w:style w:type="paragraph" w:styleId="ListParagraph">
    <w:name w:val="List Paragraph"/>
    <w:basedOn w:val="Normal"/>
    <w:uiPriority w:val="34"/>
    <w:qFormat/>
    <w:rsid w:val="00420A2E"/>
    <w:pPr>
      <w:ind w:left="720"/>
      <w:contextualSpacing/>
    </w:pPr>
  </w:style>
  <w:style w:type="character" w:customStyle="1" w:styleId="Heading3Char">
    <w:name w:val="Heading 3 Char"/>
    <w:basedOn w:val="DefaultParagraphFont"/>
    <w:link w:val="Heading3"/>
    <w:uiPriority w:val="9"/>
    <w:rsid w:val="00420A2E"/>
    <w:rPr>
      <w:rFonts w:ascii="Palatino Linotype" w:hAnsi="Palatino Linotype" w:cs="Arial"/>
      <w:b/>
      <w:bCs/>
      <w:snapToGrid w:val="0"/>
      <w:sz w:val="26"/>
      <w:szCs w:val="26"/>
    </w:rPr>
  </w:style>
  <w:style w:type="character" w:styleId="CommentReference">
    <w:name w:val="annotation reference"/>
    <w:basedOn w:val="DefaultParagraphFont"/>
    <w:uiPriority w:val="99"/>
    <w:semiHidden/>
    <w:unhideWhenUsed/>
    <w:rsid w:val="00420A2E"/>
    <w:rPr>
      <w:sz w:val="16"/>
      <w:szCs w:val="16"/>
    </w:rPr>
  </w:style>
  <w:style w:type="paragraph" w:styleId="CommentText">
    <w:name w:val="annotation text"/>
    <w:basedOn w:val="Normal"/>
    <w:link w:val="CommentTextChar"/>
    <w:uiPriority w:val="99"/>
    <w:unhideWhenUsed/>
    <w:rsid w:val="00420A2E"/>
    <w:pPr>
      <w:spacing w:line="240" w:lineRule="auto"/>
    </w:pPr>
    <w:rPr>
      <w:sz w:val="20"/>
      <w:szCs w:val="20"/>
    </w:rPr>
  </w:style>
  <w:style w:type="character" w:customStyle="1" w:styleId="CommentTextChar">
    <w:name w:val="Comment Text Char"/>
    <w:basedOn w:val="DefaultParagraphFont"/>
    <w:link w:val="CommentText"/>
    <w:uiPriority w:val="99"/>
    <w:rsid w:val="00420A2E"/>
    <w:rPr>
      <w:rFonts w:ascii="Georgia" w:eastAsiaTheme="minorEastAsia" w:hAnsi="Georgia" w:cstheme="minorBidi"/>
      <w:lang w:eastAsia="zh-CN"/>
    </w:rPr>
  </w:style>
  <w:style w:type="character" w:customStyle="1" w:styleId="FootnoteTextChar">
    <w:name w:val="Footnote Text Char"/>
    <w:basedOn w:val="DefaultParagraphFont"/>
    <w:link w:val="FootnoteText"/>
    <w:uiPriority w:val="99"/>
    <w:rsid w:val="00420A2E"/>
    <w:rPr>
      <w:lang w:val="en-US" w:eastAsia="en-US"/>
    </w:rPr>
  </w:style>
  <w:style w:type="character" w:styleId="Hyperlink">
    <w:name w:val="Hyperlink"/>
    <w:basedOn w:val="DefaultParagraphFont"/>
    <w:rsid w:val="00420A2E"/>
    <w:rPr>
      <w:color w:val="0000FF" w:themeColor="hyperlink"/>
      <w:u w:val="single"/>
    </w:rPr>
  </w:style>
  <w:style w:type="paragraph" w:styleId="HTMLPreformatted">
    <w:name w:val="HTML Preformatted"/>
    <w:basedOn w:val="Normal"/>
    <w:link w:val="HTMLPreformattedChar"/>
    <w:uiPriority w:val="99"/>
    <w:unhideWhenUsed/>
    <w:rsid w:val="00420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20A2E"/>
    <w:rPr>
      <w:rFonts w:ascii="Courier New" w:hAnsi="Courier New" w:cs="Courier New"/>
      <w:lang w:eastAsia="zh-CN"/>
    </w:rPr>
  </w:style>
  <w:style w:type="table" w:styleId="TableGrid">
    <w:name w:val="Table Grid"/>
    <w:basedOn w:val="TableNormal"/>
    <w:rsid w:val="00420A2E"/>
    <w:rPr>
      <w:rFonts w:asciiTheme="minorHAnsi" w:eastAsiaTheme="minorEastAsia" w:hAnsiTheme="minorHAnsi" w:cstheme="minorBidi"/>
      <w:sz w:val="22"/>
      <w:szCs w:val="22"/>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rsid w:val="00420A2E"/>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20A2E"/>
    <w:rPr>
      <w:rFonts w:ascii="Tahoma" w:eastAsiaTheme="minorEastAsia" w:hAnsi="Tahoma" w:cs="Tahoma"/>
      <w:sz w:val="16"/>
      <w:szCs w:val="16"/>
      <w:lang w:eastAsia="zh-CN"/>
    </w:rPr>
  </w:style>
  <w:style w:type="paragraph" w:styleId="CommentSubject">
    <w:name w:val="annotation subject"/>
    <w:basedOn w:val="CommentText"/>
    <w:next w:val="CommentText"/>
    <w:link w:val="CommentSubjectChar"/>
    <w:semiHidden/>
    <w:rsid w:val="00420A2E"/>
    <w:rPr>
      <w:b/>
      <w:bCs/>
    </w:rPr>
  </w:style>
  <w:style w:type="character" w:customStyle="1" w:styleId="CommentSubjectChar">
    <w:name w:val="Comment Subject Char"/>
    <w:basedOn w:val="CommentTextChar"/>
    <w:link w:val="CommentSubject"/>
    <w:semiHidden/>
    <w:rsid w:val="00420A2E"/>
    <w:rPr>
      <w:rFonts w:ascii="Georgia" w:eastAsiaTheme="minorEastAsia" w:hAnsi="Georgia" w:cstheme="minorBidi"/>
      <w:b/>
      <w:bCs/>
      <w:lang w:eastAsia="zh-CN"/>
    </w:rPr>
  </w:style>
  <w:style w:type="character" w:styleId="Strong">
    <w:name w:val="Strong"/>
    <w:basedOn w:val="DefaultParagraphFont"/>
    <w:qFormat/>
    <w:rsid w:val="00C40D46"/>
    <w:rPr>
      <w:b/>
      <w:bCs/>
    </w:rPr>
  </w:style>
  <w:style w:type="character" w:styleId="Emphasis">
    <w:name w:val="Emphasis"/>
    <w:basedOn w:val="DefaultParagraphFont"/>
    <w:uiPriority w:val="20"/>
    <w:qFormat/>
    <w:rsid w:val="0088284F"/>
    <w:rPr>
      <w:i/>
      <w:iCs/>
    </w:rPr>
  </w:style>
  <w:style w:type="paragraph" w:styleId="Subtitle">
    <w:name w:val="Subtitle"/>
    <w:basedOn w:val="Normal"/>
    <w:next w:val="Normal"/>
    <w:link w:val="SubtitleChar"/>
    <w:qFormat/>
    <w:rsid w:val="007F3D00"/>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7F3D00"/>
    <w:rPr>
      <w:rFonts w:asciiTheme="majorHAnsi" w:eastAsiaTheme="majorEastAsia" w:hAnsiTheme="majorHAnsi" w:cstheme="majorBidi"/>
      <w:i/>
      <w:iCs/>
      <w:color w:val="4F81BD" w:themeColor="accent1"/>
      <w:spacing w:val="15"/>
      <w:sz w:val="24"/>
      <w:szCs w:val="24"/>
      <w:lang w:eastAsia="zh-CN"/>
    </w:rPr>
  </w:style>
</w:styles>
</file>

<file path=word/webSettings.xml><?xml version="1.0" encoding="utf-8"?>
<w:webSettings xmlns:r="http://schemas.openxmlformats.org/officeDocument/2006/relationships" xmlns:w="http://schemas.openxmlformats.org/wordprocessingml/2006/main">
  <w:divs>
    <w:div w:id="116030529">
      <w:bodyDiv w:val="1"/>
      <w:marLeft w:val="0"/>
      <w:marRight w:val="0"/>
      <w:marTop w:val="0"/>
      <w:marBottom w:val="0"/>
      <w:divBdr>
        <w:top w:val="none" w:sz="0" w:space="0" w:color="auto"/>
        <w:left w:val="none" w:sz="0" w:space="0" w:color="auto"/>
        <w:bottom w:val="none" w:sz="0" w:space="0" w:color="auto"/>
        <w:right w:val="none" w:sz="0" w:space="0" w:color="auto"/>
      </w:divBdr>
      <w:divsChild>
        <w:div w:id="1221525824">
          <w:marLeft w:val="0"/>
          <w:marRight w:val="0"/>
          <w:marTop w:val="0"/>
          <w:marBottom w:val="0"/>
          <w:divBdr>
            <w:top w:val="none" w:sz="0" w:space="0" w:color="auto"/>
            <w:left w:val="none" w:sz="0" w:space="0" w:color="auto"/>
            <w:bottom w:val="none" w:sz="0" w:space="0" w:color="auto"/>
            <w:right w:val="none" w:sz="0" w:space="0" w:color="auto"/>
          </w:divBdr>
          <w:divsChild>
            <w:div w:id="1914967427">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293021658">
      <w:bodyDiv w:val="1"/>
      <w:marLeft w:val="0"/>
      <w:marRight w:val="0"/>
      <w:marTop w:val="0"/>
      <w:marBottom w:val="0"/>
      <w:divBdr>
        <w:top w:val="none" w:sz="0" w:space="0" w:color="auto"/>
        <w:left w:val="none" w:sz="0" w:space="0" w:color="auto"/>
        <w:bottom w:val="none" w:sz="0" w:space="0" w:color="auto"/>
        <w:right w:val="none" w:sz="0" w:space="0" w:color="auto"/>
      </w:divBdr>
      <w:divsChild>
        <w:div w:id="1018701523">
          <w:marLeft w:val="0"/>
          <w:marRight w:val="0"/>
          <w:marTop w:val="0"/>
          <w:marBottom w:val="0"/>
          <w:divBdr>
            <w:top w:val="none" w:sz="0" w:space="0" w:color="auto"/>
            <w:left w:val="none" w:sz="0" w:space="0" w:color="auto"/>
            <w:bottom w:val="none" w:sz="0" w:space="0" w:color="auto"/>
            <w:right w:val="none" w:sz="0" w:space="0" w:color="auto"/>
          </w:divBdr>
          <w:divsChild>
            <w:div w:id="717362976">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455099970">
      <w:bodyDiv w:val="1"/>
      <w:marLeft w:val="0"/>
      <w:marRight w:val="0"/>
      <w:marTop w:val="0"/>
      <w:marBottom w:val="0"/>
      <w:divBdr>
        <w:top w:val="none" w:sz="0" w:space="0" w:color="auto"/>
        <w:left w:val="none" w:sz="0" w:space="0" w:color="auto"/>
        <w:bottom w:val="none" w:sz="0" w:space="0" w:color="auto"/>
        <w:right w:val="none" w:sz="0" w:space="0" w:color="auto"/>
      </w:divBdr>
      <w:divsChild>
        <w:div w:id="763111401">
          <w:marLeft w:val="0"/>
          <w:marRight w:val="0"/>
          <w:marTop w:val="0"/>
          <w:marBottom w:val="0"/>
          <w:divBdr>
            <w:top w:val="none" w:sz="0" w:space="0" w:color="auto"/>
            <w:left w:val="none" w:sz="0" w:space="0" w:color="auto"/>
            <w:bottom w:val="none" w:sz="0" w:space="0" w:color="auto"/>
            <w:right w:val="none" w:sz="0" w:space="0" w:color="auto"/>
          </w:divBdr>
          <w:divsChild>
            <w:div w:id="1200898851">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463692854">
      <w:bodyDiv w:val="1"/>
      <w:marLeft w:val="0"/>
      <w:marRight w:val="0"/>
      <w:marTop w:val="0"/>
      <w:marBottom w:val="0"/>
      <w:divBdr>
        <w:top w:val="none" w:sz="0" w:space="0" w:color="auto"/>
        <w:left w:val="none" w:sz="0" w:space="0" w:color="auto"/>
        <w:bottom w:val="none" w:sz="0" w:space="0" w:color="auto"/>
        <w:right w:val="none" w:sz="0" w:space="0" w:color="auto"/>
      </w:divBdr>
      <w:divsChild>
        <w:div w:id="680667763">
          <w:marLeft w:val="0"/>
          <w:marRight w:val="0"/>
          <w:marTop w:val="0"/>
          <w:marBottom w:val="0"/>
          <w:divBdr>
            <w:top w:val="none" w:sz="0" w:space="0" w:color="auto"/>
            <w:left w:val="none" w:sz="0" w:space="0" w:color="auto"/>
            <w:bottom w:val="none" w:sz="0" w:space="0" w:color="auto"/>
            <w:right w:val="none" w:sz="0" w:space="0" w:color="auto"/>
          </w:divBdr>
          <w:divsChild>
            <w:div w:id="1651251179">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467672618">
      <w:bodyDiv w:val="1"/>
      <w:marLeft w:val="0"/>
      <w:marRight w:val="0"/>
      <w:marTop w:val="0"/>
      <w:marBottom w:val="0"/>
      <w:divBdr>
        <w:top w:val="none" w:sz="0" w:space="0" w:color="auto"/>
        <w:left w:val="none" w:sz="0" w:space="0" w:color="auto"/>
        <w:bottom w:val="none" w:sz="0" w:space="0" w:color="auto"/>
        <w:right w:val="none" w:sz="0" w:space="0" w:color="auto"/>
      </w:divBdr>
      <w:divsChild>
        <w:div w:id="1835803461">
          <w:marLeft w:val="0"/>
          <w:marRight w:val="0"/>
          <w:marTop w:val="300"/>
          <w:marBottom w:val="0"/>
          <w:divBdr>
            <w:top w:val="none" w:sz="0" w:space="0" w:color="auto"/>
            <w:left w:val="none" w:sz="0" w:space="0" w:color="auto"/>
            <w:bottom w:val="none" w:sz="0" w:space="0" w:color="auto"/>
            <w:right w:val="none" w:sz="0" w:space="0" w:color="auto"/>
          </w:divBdr>
          <w:divsChild>
            <w:div w:id="560752350">
              <w:marLeft w:val="0"/>
              <w:marRight w:val="0"/>
              <w:marTop w:val="0"/>
              <w:marBottom w:val="0"/>
              <w:divBdr>
                <w:top w:val="none" w:sz="0" w:space="0" w:color="auto"/>
                <w:left w:val="none" w:sz="0" w:space="0" w:color="auto"/>
                <w:bottom w:val="none" w:sz="0" w:space="0" w:color="auto"/>
                <w:right w:val="none" w:sz="0" w:space="0" w:color="auto"/>
              </w:divBdr>
              <w:divsChild>
                <w:div w:id="1264190061">
                  <w:marLeft w:val="0"/>
                  <w:marRight w:val="-3600"/>
                  <w:marTop w:val="0"/>
                  <w:marBottom w:val="0"/>
                  <w:divBdr>
                    <w:top w:val="none" w:sz="0" w:space="0" w:color="auto"/>
                    <w:left w:val="none" w:sz="0" w:space="0" w:color="auto"/>
                    <w:bottom w:val="none" w:sz="0" w:space="0" w:color="auto"/>
                    <w:right w:val="none" w:sz="0" w:space="0" w:color="auto"/>
                  </w:divBdr>
                  <w:divsChild>
                    <w:div w:id="126434297">
                      <w:marLeft w:val="300"/>
                      <w:marRight w:val="4200"/>
                      <w:marTop w:val="0"/>
                      <w:marBottom w:val="540"/>
                      <w:divBdr>
                        <w:top w:val="none" w:sz="0" w:space="0" w:color="auto"/>
                        <w:left w:val="none" w:sz="0" w:space="0" w:color="auto"/>
                        <w:bottom w:val="none" w:sz="0" w:space="0" w:color="auto"/>
                        <w:right w:val="none" w:sz="0" w:space="0" w:color="auto"/>
                      </w:divBdr>
                      <w:divsChild>
                        <w:div w:id="666519857">
                          <w:marLeft w:val="0"/>
                          <w:marRight w:val="0"/>
                          <w:marTop w:val="0"/>
                          <w:marBottom w:val="0"/>
                          <w:divBdr>
                            <w:top w:val="none" w:sz="0" w:space="0" w:color="auto"/>
                            <w:left w:val="none" w:sz="0" w:space="0" w:color="auto"/>
                            <w:bottom w:val="none" w:sz="0" w:space="0" w:color="auto"/>
                            <w:right w:val="none" w:sz="0" w:space="0" w:color="auto"/>
                          </w:divBdr>
                          <w:divsChild>
                            <w:div w:id="11158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814077">
      <w:bodyDiv w:val="1"/>
      <w:marLeft w:val="0"/>
      <w:marRight w:val="0"/>
      <w:marTop w:val="0"/>
      <w:marBottom w:val="0"/>
      <w:divBdr>
        <w:top w:val="none" w:sz="0" w:space="0" w:color="auto"/>
        <w:left w:val="none" w:sz="0" w:space="0" w:color="auto"/>
        <w:bottom w:val="none" w:sz="0" w:space="0" w:color="auto"/>
        <w:right w:val="none" w:sz="0" w:space="0" w:color="auto"/>
      </w:divBdr>
      <w:divsChild>
        <w:div w:id="833451247">
          <w:marLeft w:val="0"/>
          <w:marRight w:val="0"/>
          <w:marTop w:val="0"/>
          <w:marBottom w:val="0"/>
          <w:divBdr>
            <w:top w:val="none" w:sz="0" w:space="0" w:color="auto"/>
            <w:left w:val="none" w:sz="0" w:space="0" w:color="auto"/>
            <w:bottom w:val="none" w:sz="0" w:space="0" w:color="auto"/>
            <w:right w:val="none" w:sz="0" w:space="0" w:color="auto"/>
          </w:divBdr>
          <w:divsChild>
            <w:div w:id="671448771">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574516319">
      <w:bodyDiv w:val="1"/>
      <w:marLeft w:val="0"/>
      <w:marRight w:val="0"/>
      <w:marTop w:val="0"/>
      <w:marBottom w:val="0"/>
      <w:divBdr>
        <w:top w:val="none" w:sz="0" w:space="0" w:color="auto"/>
        <w:left w:val="none" w:sz="0" w:space="0" w:color="auto"/>
        <w:bottom w:val="none" w:sz="0" w:space="0" w:color="auto"/>
        <w:right w:val="none" w:sz="0" w:space="0" w:color="auto"/>
      </w:divBdr>
      <w:divsChild>
        <w:div w:id="1651984710">
          <w:marLeft w:val="0"/>
          <w:marRight w:val="0"/>
          <w:marTop w:val="0"/>
          <w:marBottom w:val="0"/>
          <w:divBdr>
            <w:top w:val="none" w:sz="0" w:space="0" w:color="auto"/>
            <w:left w:val="none" w:sz="0" w:space="0" w:color="auto"/>
            <w:bottom w:val="none" w:sz="0" w:space="0" w:color="auto"/>
            <w:right w:val="none" w:sz="0" w:space="0" w:color="auto"/>
          </w:divBdr>
          <w:divsChild>
            <w:div w:id="2019229815">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634917005">
      <w:bodyDiv w:val="1"/>
      <w:marLeft w:val="0"/>
      <w:marRight w:val="0"/>
      <w:marTop w:val="0"/>
      <w:marBottom w:val="0"/>
      <w:divBdr>
        <w:top w:val="none" w:sz="0" w:space="0" w:color="auto"/>
        <w:left w:val="none" w:sz="0" w:space="0" w:color="auto"/>
        <w:bottom w:val="none" w:sz="0" w:space="0" w:color="auto"/>
        <w:right w:val="none" w:sz="0" w:space="0" w:color="auto"/>
      </w:divBdr>
    </w:div>
    <w:div w:id="682559485">
      <w:bodyDiv w:val="1"/>
      <w:marLeft w:val="0"/>
      <w:marRight w:val="0"/>
      <w:marTop w:val="0"/>
      <w:marBottom w:val="0"/>
      <w:divBdr>
        <w:top w:val="none" w:sz="0" w:space="0" w:color="auto"/>
        <w:left w:val="none" w:sz="0" w:space="0" w:color="auto"/>
        <w:bottom w:val="none" w:sz="0" w:space="0" w:color="auto"/>
        <w:right w:val="none" w:sz="0" w:space="0" w:color="auto"/>
      </w:divBdr>
      <w:divsChild>
        <w:div w:id="259917345">
          <w:marLeft w:val="0"/>
          <w:marRight w:val="0"/>
          <w:marTop w:val="0"/>
          <w:marBottom w:val="0"/>
          <w:divBdr>
            <w:top w:val="none" w:sz="0" w:space="0" w:color="auto"/>
            <w:left w:val="none" w:sz="0" w:space="0" w:color="auto"/>
            <w:bottom w:val="none" w:sz="0" w:space="0" w:color="auto"/>
            <w:right w:val="none" w:sz="0" w:space="0" w:color="auto"/>
          </w:divBdr>
          <w:divsChild>
            <w:div w:id="154016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841200">
      <w:bodyDiv w:val="1"/>
      <w:marLeft w:val="0"/>
      <w:marRight w:val="0"/>
      <w:marTop w:val="0"/>
      <w:marBottom w:val="0"/>
      <w:divBdr>
        <w:top w:val="none" w:sz="0" w:space="0" w:color="auto"/>
        <w:left w:val="none" w:sz="0" w:space="0" w:color="auto"/>
        <w:bottom w:val="none" w:sz="0" w:space="0" w:color="auto"/>
        <w:right w:val="none" w:sz="0" w:space="0" w:color="auto"/>
      </w:divBdr>
      <w:divsChild>
        <w:div w:id="1288505542">
          <w:marLeft w:val="0"/>
          <w:marRight w:val="0"/>
          <w:marTop w:val="0"/>
          <w:marBottom w:val="0"/>
          <w:divBdr>
            <w:top w:val="none" w:sz="0" w:space="0" w:color="auto"/>
            <w:left w:val="none" w:sz="0" w:space="0" w:color="auto"/>
            <w:bottom w:val="none" w:sz="0" w:space="0" w:color="auto"/>
            <w:right w:val="none" w:sz="0" w:space="0" w:color="auto"/>
          </w:divBdr>
          <w:divsChild>
            <w:div w:id="2062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55206">
      <w:bodyDiv w:val="1"/>
      <w:marLeft w:val="0"/>
      <w:marRight w:val="0"/>
      <w:marTop w:val="0"/>
      <w:marBottom w:val="0"/>
      <w:divBdr>
        <w:top w:val="none" w:sz="0" w:space="0" w:color="auto"/>
        <w:left w:val="none" w:sz="0" w:space="0" w:color="auto"/>
        <w:bottom w:val="none" w:sz="0" w:space="0" w:color="auto"/>
        <w:right w:val="none" w:sz="0" w:space="0" w:color="auto"/>
      </w:divBdr>
      <w:divsChild>
        <w:div w:id="780681989">
          <w:marLeft w:val="0"/>
          <w:marRight w:val="0"/>
          <w:marTop w:val="0"/>
          <w:marBottom w:val="0"/>
          <w:divBdr>
            <w:top w:val="none" w:sz="0" w:space="0" w:color="auto"/>
            <w:left w:val="none" w:sz="0" w:space="0" w:color="auto"/>
            <w:bottom w:val="none" w:sz="0" w:space="0" w:color="auto"/>
            <w:right w:val="none" w:sz="0" w:space="0" w:color="auto"/>
          </w:divBdr>
          <w:divsChild>
            <w:div w:id="1660110390">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867450022">
      <w:bodyDiv w:val="1"/>
      <w:marLeft w:val="0"/>
      <w:marRight w:val="0"/>
      <w:marTop w:val="0"/>
      <w:marBottom w:val="0"/>
      <w:divBdr>
        <w:top w:val="none" w:sz="0" w:space="0" w:color="auto"/>
        <w:left w:val="none" w:sz="0" w:space="0" w:color="auto"/>
        <w:bottom w:val="none" w:sz="0" w:space="0" w:color="auto"/>
        <w:right w:val="none" w:sz="0" w:space="0" w:color="auto"/>
      </w:divBdr>
      <w:divsChild>
        <w:div w:id="87120570">
          <w:marLeft w:val="0"/>
          <w:marRight w:val="0"/>
          <w:marTop w:val="0"/>
          <w:marBottom w:val="0"/>
          <w:divBdr>
            <w:top w:val="none" w:sz="0" w:space="0" w:color="auto"/>
            <w:left w:val="none" w:sz="0" w:space="0" w:color="auto"/>
            <w:bottom w:val="none" w:sz="0" w:space="0" w:color="auto"/>
            <w:right w:val="none" w:sz="0" w:space="0" w:color="auto"/>
          </w:divBdr>
          <w:divsChild>
            <w:div w:id="1200237918">
              <w:marLeft w:val="0"/>
              <w:marRight w:val="0"/>
              <w:marTop w:val="0"/>
              <w:marBottom w:val="0"/>
              <w:divBdr>
                <w:top w:val="single" w:sz="6" w:space="7" w:color="CCCCCC"/>
                <w:left w:val="none" w:sz="0" w:space="0" w:color="auto"/>
                <w:bottom w:val="none" w:sz="0" w:space="0" w:color="auto"/>
                <w:right w:val="none" w:sz="0" w:space="0" w:color="auto"/>
              </w:divBdr>
            </w:div>
          </w:divsChild>
        </w:div>
      </w:divsChild>
    </w:div>
    <w:div w:id="929388564">
      <w:bodyDiv w:val="1"/>
      <w:marLeft w:val="0"/>
      <w:marRight w:val="0"/>
      <w:marTop w:val="0"/>
      <w:marBottom w:val="0"/>
      <w:divBdr>
        <w:top w:val="none" w:sz="0" w:space="0" w:color="auto"/>
        <w:left w:val="none" w:sz="0" w:space="0" w:color="auto"/>
        <w:bottom w:val="none" w:sz="0" w:space="0" w:color="auto"/>
        <w:right w:val="none" w:sz="0" w:space="0" w:color="auto"/>
      </w:divBdr>
      <w:divsChild>
        <w:div w:id="1597204138">
          <w:marLeft w:val="0"/>
          <w:marRight w:val="0"/>
          <w:marTop w:val="0"/>
          <w:marBottom w:val="0"/>
          <w:divBdr>
            <w:top w:val="none" w:sz="0" w:space="0" w:color="auto"/>
            <w:left w:val="none" w:sz="0" w:space="0" w:color="auto"/>
            <w:bottom w:val="none" w:sz="0" w:space="0" w:color="auto"/>
            <w:right w:val="none" w:sz="0" w:space="0" w:color="auto"/>
          </w:divBdr>
          <w:divsChild>
            <w:div w:id="617371546">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936253519">
      <w:bodyDiv w:val="1"/>
      <w:marLeft w:val="0"/>
      <w:marRight w:val="0"/>
      <w:marTop w:val="0"/>
      <w:marBottom w:val="0"/>
      <w:divBdr>
        <w:top w:val="none" w:sz="0" w:space="0" w:color="auto"/>
        <w:left w:val="none" w:sz="0" w:space="0" w:color="auto"/>
        <w:bottom w:val="none" w:sz="0" w:space="0" w:color="auto"/>
        <w:right w:val="none" w:sz="0" w:space="0" w:color="auto"/>
      </w:divBdr>
      <w:divsChild>
        <w:div w:id="896892097">
          <w:marLeft w:val="0"/>
          <w:marRight w:val="0"/>
          <w:marTop w:val="0"/>
          <w:marBottom w:val="0"/>
          <w:divBdr>
            <w:top w:val="none" w:sz="0" w:space="0" w:color="auto"/>
            <w:left w:val="none" w:sz="0" w:space="0" w:color="auto"/>
            <w:bottom w:val="none" w:sz="0" w:space="0" w:color="auto"/>
            <w:right w:val="none" w:sz="0" w:space="0" w:color="auto"/>
          </w:divBdr>
          <w:divsChild>
            <w:div w:id="1338265897">
              <w:marLeft w:val="0"/>
              <w:marRight w:val="0"/>
              <w:marTop w:val="0"/>
              <w:marBottom w:val="0"/>
              <w:divBdr>
                <w:top w:val="single" w:sz="4" w:space="6" w:color="CCCCCC"/>
                <w:left w:val="none" w:sz="0" w:space="0" w:color="auto"/>
                <w:bottom w:val="none" w:sz="0" w:space="0" w:color="auto"/>
                <w:right w:val="none" w:sz="0" w:space="0" w:color="auto"/>
              </w:divBdr>
              <w:divsChild>
                <w:div w:id="1036467626">
                  <w:blockQuote w:val="1"/>
                  <w:marLeft w:val="0"/>
                  <w:marRight w:val="0"/>
                  <w:marTop w:val="25"/>
                  <w:marBottom w:val="25"/>
                  <w:divBdr>
                    <w:top w:val="none" w:sz="0" w:space="0" w:color="auto"/>
                    <w:left w:val="single" w:sz="12" w:space="6" w:color="0000FF"/>
                    <w:bottom w:val="none" w:sz="0" w:space="0" w:color="auto"/>
                    <w:right w:val="single" w:sz="12" w:space="5" w:color="0000FF"/>
                  </w:divBdr>
                </w:div>
              </w:divsChild>
            </w:div>
          </w:divsChild>
        </w:div>
      </w:divsChild>
    </w:div>
    <w:div w:id="938291074">
      <w:bodyDiv w:val="1"/>
      <w:marLeft w:val="0"/>
      <w:marRight w:val="0"/>
      <w:marTop w:val="0"/>
      <w:marBottom w:val="0"/>
      <w:divBdr>
        <w:top w:val="none" w:sz="0" w:space="0" w:color="auto"/>
        <w:left w:val="none" w:sz="0" w:space="0" w:color="auto"/>
        <w:bottom w:val="none" w:sz="0" w:space="0" w:color="auto"/>
        <w:right w:val="none" w:sz="0" w:space="0" w:color="auto"/>
      </w:divBdr>
      <w:divsChild>
        <w:div w:id="1735855777">
          <w:marLeft w:val="0"/>
          <w:marRight w:val="0"/>
          <w:marTop w:val="0"/>
          <w:marBottom w:val="0"/>
          <w:divBdr>
            <w:top w:val="none" w:sz="0" w:space="0" w:color="auto"/>
            <w:left w:val="none" w:sz="0" w:space="0" w:color="auto"/>
            <w:bottom w:val="none" w:sz="0" w:space="0" w:color="auto"/>
            <w:right w:val="none" w:sz="0" w:space="0" w:color="auto"/>
          </w:divBdr>
          <w:divsChild>
            <w:div w:id="849105128">
              <w:marLeft w:val="0"/>
              <w:marRight w:val="0"/>
              <w:marTop w:val="0"/>
              <w:marBottom w:val="0"/>
              <w:divBdr>
                <w:top w:val="single" w:sz="8" w:space="9" w:color="CCCCCC"/>
                <w:left w:val="none" w:sz="0" w:space="0" w:color="auto"/>
                <w:bottom w:val="none" w:sz="0" w:space="0" w:color="auto"/>
                <w:right w:val="none" w:sz="0" w:space="0" w:color="auto"/>
              </w:divBdr>
            </w:div>
          </w:divsChild>
        </w:div>
      </w:divsChild>
    </w:div>
    <w:div w:id="1057167223">
      <w:bodyDiv w:val="1"/>
      <w:marLeft w:val="0"/>
      <w:marRight w:val="0"/>
      <w:marTop w:val="0"/>
      <w:marBottom w:val="0"/>
      <w:divBdr>
        <w:top w:val="none" w:sz="0" w:space="0" w:color="auto"/>
        <w:left w:val="none" w:sz="0" w:space="0" w:color="auto"/>
        <w:bottom w:val="none" w:sz="0" w:space="0" w:color="auto"/>
        <w:right w:val="none" w:sz="0" w:space="0" w:color="auto"/>
      </w:divBdr>
      <w:divsChild>
        <w:div w:id="1424836994">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156964284">
          <w:marLeft w:val="0"/>
          <w:marRight w:val="0"/>
          <w:marTop w:val="0"/>
          <w:marBottom w:val="0"/>
          <w:divBdr>
            <w:top w:val="none" w:sz="0" w:space="0" w:color="auto"/>
            <w:left w:val="none" w:sz="0" w:space="0" w:color="auto"/>
            <w:bottom w:val="none" w:sz="0" w:space="0" w:color="auto"/>
            <w:right w:val="none" w:sz="0" w:space="0" w:color="auto"/>
          </w:divBdr>
        </w:div>
        <w:div w:id="1503855314">
          <w:marLeft w:val="0"/>
          <w:marRight w:val="0"/>
          <w:marTop w:val="0"/>
          <w:marBottom w:val="0"/>
          <w:divBdr>
            <w:top w:val="none" w:sz="0" w:space="0" w:color="auto"/>
            <w:left w:val="none" w:sz="0" w:space="0" w:color="auto"/>
            <w:bottom w:val="none" w:sz="0" w:space="0" w:color="auto"/>
            <w:right w:val="none" w:sz="0" w:space="0" w:color="auto"/>
          </w:divBdr>
        </w:div>
        <w:div w:id="1230964147">
          <w:marLeft w:val="0"/>
          <w:marRight w:val="0"/>
          <w:marTop w:val="0"/>
          <w:marBottom w:val="0"/>
          <w:divBdr>
            <w:top w:val="none" w:sz="0" w:space="0" w:color="auto"/>
            <w:left w:val="none" w:sz="0" w:space="0" w:color="auto"/>
            <w:bottom w:val="none" w:sz="0" w:space="0" w:color="auto"/>
            <w:right w:val="none" w:sz="0" w:space="0" w:color="auto"/>
          </w:divBdr>
        </w:div>
      </w:divsChild>
    </w:div>
    <w:div w:id="1387996459">
      <w:bodyDiv w:val="1"/>
      <w:marLeft w:val="0"/>
      <w:marRight w:val="0"/>
      <w:marTop w:val="0"/>
      <w:marBottom w:val="0"/>
      <w:divBdr>
        <w:top w:val="none" w:sz="0" w:space="0" w:color="auto"/>
        <w:left w:val="none" w:sz="0" w:space="0" w:color="auto"/>
        <w:bottom w:val="none" w:sz="0" w:space="0" w:color="auto"/>
        <w:right w:val="none" w:sz="0" w:space="0" w:color="auto"/>
      </w:divBdr>
      <w:divsChild>
        <w:div w:id="536505550">
          <w:marLeft w:val="0"/>
          <w:marRight w:val="0"/>
          <w:marTop w:val="0"/>
          <w:marBottom w:val="0"/>
          <w:divBdr>
            <w:top w:val="none" w:sz="0" w:space="0" w:color="auto"/>
            <w:left w:val="none" w:sz="0" w:space="0" w:color="auto"/>
            <w:bottom w:val="none" w:sz="0" w:space="0" w:color="auto"/>
            <w:right w:val="none" w:sz="0" w:space="0" w:color="auto"/>
          </w:divBdr>
          <w:divsChild>
            <w:div w:id="1665619374">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 w:id="1760055791">
      <w:bodyDiv w:val="1"/>
      <w:marLeft w:val="0"/>
      <w:marRight w:val="0"/>
      <w:marTop w:val="0"/>
      <w:marBottom w:val="0"/>
      <w:divBdr>
        <w:top w:val="none" w:sz="0" w:space="0" w:color="auto"/>
        <w:left w:val="none" w:sz="0" w:space="0" w:color="auto"/>
        <w:bottom w:val="none" w:sz="0" w:space="0" w:color="auto"/>
        <w:right w:val="none" w:sz="0" w:space="0" w:color="auto"/>
      </w:divBdr>
    </w:div>
    <w:div w:id="1841847006">
      <w:bodyDiv w:val="1"/>
      <w:marLeft w:val="0"/>
      <w:marRight w:val="0"/>
      <w:marTop w:val="0"/>
      <w:marBottom w:val="0"/>
      <w:divBdr>
        <w:top w:val="none" w:sz="0" w:space="0" w:color="auto"/>
        <w:left w:val="none" w:sz="0" w:space="0" w:color="auto"/>
        <w:bottom w:val="none" w:sz="0" w:space="0" w:color="auto"/>
        <w:right w:val="none" w:sz="0" w:space="0" w:color="auto"/>
      </w:divBdr>
      <w:divsChild>
        <w:div w:id="1394424952">
          <w:marLeft w:val="0"/>
          <w:marRight w:val="0"/>
          <w:marTop w:val="0"/>
          <w:marBottom w:val="0"/>
          <w:divBdr>
            <w:top w:val="none" w:sz="0" w:space="0" w:color="auto"/>
            <w:left w:val="none" w:sz="0" w:space="0" w:color="auto"/>
            <w:bottom w:val="none" w:sz="0" w:space="0" w:color="auto"/>
            <w:right w:val="none" w:sz="0" w:space="0" w:color="auto"/>
          </w:divBdr>
          <w:divsChild>
            <w:div w:id="1946883943">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 w:id="1932004127">
      <w:bodyDiv w:val="1"/>
      <w:marLeft w:val="0"/>
      <w:marRight w:val="0"/>
      <w:marTop w:val="0"/>
      <w:marBottom w:val="0"/>
      <w:divBdr>
        <w:top w:val="none" w:sz="0" w:space="0" w:color="auto"/>
        <w:left w:val="none" w:sz="0" w:space="0" w:color="auto"/>
        <w:bottom w:val="none" w:sz="0" w:space="0" w:color="auto"/>
        <w:right w:val="none" w:sz="0" w:space="0" w:color="auto"/>
      </w:divBdr>
      <w:divsChild>
        <w:div w:id="13001785">
          <w:marLeft w:val="0"/>
          <w:marRight w:val="0"/>
          <w:marTop w:val="0"/>
          <w:marBottom w:val="0"/>
          <w:divBdr>
            <w:top w:val="none" w:sz="0" w:space="0" w:color="auto"/>
            <w:left w:val="none" w:sz="0" w:space="0" w:color="auto"/>
            <w:bottom w:val="none" w:sz="0" w:space="0" w:color="auto"/>
            <w:right w:val="none" w:sz="0" w:space="0" w:color="auto"/>
          </w:divBdr>
          <w:divsChild>
            <w:div w:id="1668904368">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 w:id="1983532457">
      <w:bodyDiv w:val="1"/>
      <w:marLeft w:val="0"/>
      <w:marRight w:val="0"/>
      <w:marTop w:val="0"/>
      <w:marBottom w:val="0"/>
      <w:divBdr>
        <w:top w:val="none" w:sz="0" w:space="0" w:color="auto"/>
        <w:left w:val="none" w:sz="0" w:space="0" w:color="auto"/>
        <w:bottom w:val="none" w:sz="0" w:space="0" w:color="auto"/>
        <w:right w:val="none" w:sz="0" w:space="0" w:color="auto"/>
      </w:divBdr>
      <w:divsChild>
        <w:div w:id="1852182482">
          <w:marLeft w:val="0"/>
          <w:marRight w:val="0"/>
          <w:marTop w:val="0"/>
          <w:marBottom w:val="0"/>
          <w:divBdr>
            <w:top w:val="none" w:sz="0" w:space="0" w:color="auto"/>
            <w:left w:val="none" w:sz="0" w:space="0" w:color="auto"/>
            <w:bottom w:val="none" w:sz="0" w:space="0" w:color="auto"/>
            <w:right w:val="none" w:sz="0" w:space="0" w:color="auto"/>
          </w:divBdr>
          <w:divsChild>
            <w:div w:id="695154711">
              <w:marLeft w:val="0"/>
              <w:marRight w:val="0"/>
              <w:marTop w:val="0"/>
              <w:marBottom w:val="0"/>
              <w:divBdr>
                <w:top w:val="single" w:sz="6" w:space="7" w:color="CCCCCC"/>
                <w:left w:val="none" w:sz="0" w:space="0" w:color="auto"/>
                <w:bottom w:val="none" w:sz="0" w:space="0" w:color="auto"/>
                <w:right w:val="none" w:sz="0" w:space="0" w:color="auto"/>
              </w:divBdr>
            </w:div>
          </w:divsChild>
        </w:div>
      </w:divsChild>
    </w:div>
    <w:div w:id="2056654724">
      <w:bodyDiv w:val="1"/>
      <w:marLeft w:val="0"/>
      <w:marRight w:val="0"/>
      <w:marTop w:val="24"/>
      <w:marBottom w:val="120"/>
      <w:divBdr>
        <w:top w:val="none" w:sz="0" w:space="0" w:color="auto"/>
        <w:left w:val="none" w:sz="0" w:space="0" w:color="auto"/>
        <w:bottom w:val="none" w:sz="0" w:space="0" w:color="auto"/>
        <w:right w:val="none" w:sz="0" w:space="0" w:color="auto"/>
      </w:divBdr>
      <w:divsChild>
        <w:div w:id="33777681">
          <w:marLeft w:val="0"/>
          <w:marRight w:val="0"/>
          <w:marTop w:val="270"/>
          <w:marBottom w:val="100"/>
          <w:divBdr>
            <w:top w:val="none" w:sz="0" w:space="0" w:color="auto"/>
            <w:left w:val="none" w:sz="0" w:space="0" w:color="auto"/>
            <w:bottom w:val="none" w:sz="0" w:space="0" w:color="auto"/>
            <w:right w:val="none" w:sz="0" w:space="0" w:color="auto"/>
          </w:divBdr>
          <w:divsChild>
            <w:div w:id="165020862">
              <w:marLeft w:val="0"/>
              <w:marRight w:val="0"/>
              <w:marTop w:val="0"/>
              <w:marBottom w:val="0"/>
              <w:divBdr>
                <w:top w:val="none" w:sz="0" w:space="0" w:color="auto"/>
                <w:left w:val="none" w:sz="0" w:space="0" w:color="auto"/>
                <w:bottom w:val="none" w:sz="0" w:space="0" w:color="auto"/>
                <w:right w:val="none" w:sz="0" w:space="0" w:color="auto"/>
              </w:divBdr>
              <w:divsChild>
                <w:div w:id="1288857908">
                  <w:marLeft w:val="0"/>
                  <w:marRight w:val="0"/>
                  <w:marTop w:val="0"/>
                  <w:marBottom w:val="0"/>
                  <w:divBdr>
                    <w:top w:val="none" w:sz="0" w:space="0" w:color="auto"/>
                    <w:left w:val="none" w:sz="0" w:space="0" w:color="auto"/>
                    <w:bottom w:val="none" w:sz="0" w:space="0" w:color="auto"/>
                    <w:right w:val="none" w:sz="0" w:space="0" w:color="auto"/>
                  </w:divBdr>
                  <w:divsChild>
                    <w:div w:id="940070263">
                      <w:marLeft w:val="0"/>
                      <w:marRight w:val="0"/>
                      <w:marTop w:val="0"/>
                      <w:marBottom w:val="0"/>
                      <w:divBdr>
                        <w:top w:val="none" w:sz="0" w:space="0" w:color="auto"/>
                        <w:left w:val="none" w:sz="0" w:space="0" w:color="auto"/>
                        <w:bottom w:val="none" w:sz="0" w:space="0" w:color="auto"/>
                        <w:right w:val="none" w:sz="0" w:space="0" w:color="auto"/>
                      </w:divBdr>
                      <w:divsChild>
                        <w:div w:id="47684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follesdal.net/ratify.htm" TargetMode="External"/><Relationship Id="rId31"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hyperlink" Target="http://www.multirights.ne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asf.SMR-ANDREASF-L\Documents\z-keep\Templates\AF-M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32AD3-2443-4E4E-9D3B-F3B1CCB2FD21}">
  <ds:schemaRefs>
    <ds:schemaRef ds:uri="http://schemas.openxmlformats.org/officeDocument/2006/bibliography"/>
  </ds:schemaRefs>
</ds:datastoreItem>
</file>

<file path=customXml/itemProps2.xml><?xml version="1.0" encoding="utf-8"?>
<ds:datastoreItem xmlns:ds="http://schemas.openxmlformats.org/officeDocument/2006/customXml" ds:itemID="{4FEB0685-14B0-4C6E-8D4F-A688B5FFC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AF-MS.dotx</Template>
  <TotalTime>2</TotalTime>
  <Pages>19</Pages>
  <Words>13050</Words>
  <Characters>69165</Characters>
  <Application>Microsoft Office Word</Application>
  <DocSecurity>0</DocSecurity>
  <Lines>576</Lines>
  <Paragraphs>164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82051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Follesdal</dc:creator>
  <cp:lastModifiedBy>frazz</cp:lastModifiedBy>
  <cp:revision>2</cp:revision>
  <cp:lastPrinted>2011-05-14T13:06:00Z</cp:lastPrinted>
  <dcterms:created xsi:type="dcterms:W3CDTF">2011-05-19T07:55:00Z</dcterms:created>
  <dcterms:modified xsi:type="dcterms:W3CDTF">2011-05-19T07:55:00Z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zotero-version="2.1.5"&gt;&lt;session id="ixs2A57z"/&gt;&lt;style id="http://www.zotero.org/styles/american-political-science-review" hasBibliography="1" bibliographyStyleHasBeenSet="0"/&gt;&lt;prefs&gt;&lt;pref name="fieldType" value="Field"/&gt;&lt;pref name="</vt:lpwstr>
  </property>
  <property fmtid="{D5CDD505-2E9C-101B-9397-08002B2CF9AE}" pid="3" name="ZOTERO_PREF_2">
    <vt:lpwstr>noteType" value="0"/&gt;&lt;/prefs&gt;&lt;/data&gt;</vt:lpwstr>
  </property>
</Properties>
</file>